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B3B" w:rsidRDefault="00F578A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  <w:lang w:eastAsia="zh-CN"/>
          </w:rPr>
          <w:t>RAN WG2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eastAsia="zh-CN"/>
          </w:rPr>
          <w:t>12</w:t>
        </w:r>
      </w:fldSimple>
      <w:r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R2-2411122</w:t>
      </w:r>
    </w:p>
    <w:p w:rsidR="00C84B3B" w:rsidRDefault="00F578A9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Orlando</w:t>
      </w:r>
      <w:r>
        <w:rPr>
          <w:b/>
          <w:sz w:val="24"/>
        </w:rPr>
        <w:t xml:space="preserve">, </w:t>
      </w:r>
      <w:r>
        <w:rPr>
          <w:rFonts w:eastAsiaTheme="minorEastAsia" w:hint="eastAsia"/>
          <w:b/>
          <w:sz w:val="24"/>
          <w:lang w:eastAsia="zh-CN"/>
        </w:rPr>
        <w:t>USA</w:t>
      </w:r>
      <w:r>
        <w:rPr>
          <w:b/>
          <w:sz w:val="24"/>
        </w:rPr>
        <w:t xml:space="preserve">, </w:t>
      </w:r>
      <w:r>
        <w:rPr>
          <w:rFonts w:eastAsiaTheme="minorEastAsia" w:hint="eastAsia"/>
          <w:b/>
          <w:sz w:val="24"/>
          <w:lang w:eastAsia="zh-CN"/>
        </w:rPr>
        <w:t>Nov.</w:t>
      </w:r>
      <w:r>
        <w:rPr>
          <w:b/>
          <w:sz w:val="24"/>
        </w:rPr>
        <w:t xml:space="preserve"> 1</w:t>
      </w:r>
      <w:r>
        <w:rPr>
          <w:rFonts w:eastAsiaTheme="minorEastAsia" w:hint="eastAsia"/>
          <w:b/>
          <w:sz w:val="24"/>
          <w:lang w:eastAsia="zh-CN"/>
        </w:rPr>
        <w:t>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eastAsiaTheme="minorEastAsia" w:hint="eastAsia"/>
          <w:b/>
          <w:sz w:val="24"/>
          <w:lang w:eastAsia="zh-CN"/>
        </w:rPr>
        <w:t>22</w:t>
      </w:r>
      <w:r>
        <w:rPr>
          <w:rFonts w:eastAsiaTheme="minorEastAsia" w:hint="eastAsia"/>
          <w:b/>
          <w:sz w:val="24"/>
          <w:vertAlign w:val="superscript"/>
          <w:lang w:eastAsia="zh-CN"/>
        </w:rPr>
        <w:t>nd</w:t>
      </w:r>
      <w:r>
        <w:rPr>
          <w:rFonts w:eastAsiaTheme="minorEastAsia" w:hint="eastAsia"/>
          <w:b/>
          <w:sz w:val="24"/>
          <w:lang w:eastAsia="zh-CN"/>
        </w:rPr>
        <w:t xml:space="preserve">, </w:t>
      </w:r>
      <w:r>
        <w:rPr>
          <w:b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4B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B3B" w:rsidRDefault="00F578A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84B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4B3B" w:rsidRDefault="00F578A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84B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4B3B" w:rsidRDefault="00C84B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B3B">
        <w:tc>
          <w:tcPr>
            <w:tcW w:w="142" w:type="dxa"/>
            <w:tcBorders>
              <w:left w:val="single" w:sz="4" w:space="0" w:color="auto"/>
            </w:tcBorders>
          </w:tcPr>
          <w:p w:rsidR="00C84B3B" w:rsidRDefault="00C84B3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84B3B" w:rsidRDefault="00F578A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zh-CN"/>
                </w:rPr>
                <w:t>37.355</w:t>
              </w:r>
            </w:fldSimple>
          </w:p>
        </w:tc>
        <w:tc>
          <w:tcPr>
            <w:tcW w:w="709" w:type="dxa"/>
          </w:tcPr>
          <w:p w:rsidR="00C84B3B" w:rsidRDefault="00F578A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4B3B" w:rsidRDefault="00F578A9">
            <w:pPr>
              <w:pStyle w:val="CRCoverPage"/>
              <w:spacing w:after="0"/>
            </w:pPr>
            <w:fldSimple w:instr=" DOCPROPERTY  Cr#  \* MERGEFORMAT ">
              <w:r>
                <w:rPr>
                  <w:rFonts w:hint="eastAsia"/>
                  <w:b/>
                  <w:sz w:val="28"/>
                  <w:lang w:eastAsia="zh-CN"/>
                </w:rPr>
                <w:t>0528</w:t>
              </w:r>
            </w:fldSimple>
          </w:p>
        </w:tc>
        <w:tc>
          <w:tcPr>
            <w:tcW w:w="709" w:type="dxa"/>
          </w:tcPr>
          <w:p w:rsidR="00C84B3B" w:rsidRDefault="00F578A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84B3B" w:rsidRDefault="00F578A9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C84B3B" w:rsidRDefault="00F578A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84B3B" w:rsidRDefault="00F578A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</w:t>
              </w:r>
              <w:r>
                <w:rPr>
                  <w:rFonts w:hint="eastAsia"/>
                  <w:b/>
                  <w:sz w:val="28"/>
                  <w:lang w:eastAsia="zh-CN"/>
                </w:rPr>
                <w:t>3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4B3B" w:rsidRDefault="00C84B3B">
            <w:pPr>
              <w:pStyle w:val="CRCoverPage"/>
              <w:spacing w:after="0"/>
            </w:pPr>
          </w:p>
        </w:tc>
      </w:tr>
      <w:tr w:rsidR="00C84B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4B3B" w:rsidRDefault="00C84B3B">
            <w:pPr>
              <w:pStyle w:val="CRCoverPage"/>
              <w:spacing w:after="0"/>
            </w:pPr>
          </w:p>
        </w:tc>
      </w:tr>
      <w:tr w:rsidR="00C84B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4B3B" w:rsidRDefault="00F578A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84B3B">
        <w:tc>
          <w:tcPr>
            <w:tcW w:w="9641" w:type="dxa"/>
            <w:gridSpan w:val="9"/>
          </w:tcPr>
          <w:p w:rsidR="00C84B3B" w:rsidRDefault="00C84B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84B3B" w:rsidRDefault="00C84B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4B3B">
        <w:tc>
          <w:tcPr>
            <w:tcW w:w="2835" w:type="dxa"/>
          </w:tcPr>
          <w:p w:rsidR="00C84B3B" w:rsidRDefault="00F578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84B3B" w:rsidRDefault="00F578A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4B3B" w:rsidRDefault="00C84B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4B3B" w:rsidRDefault="00F578A9">
            <w:pPr>
              <w:pStyle w:val="CRCoverPage"/>
              <w:spacing w:after="0"/>
              <w:jc w:val="right"/>
              <w:rPr>
                <w:u w:val="single"/>
              </w:rPr>
            </w:pPr>
            <w:bookmarkStart w:id="0" w:name="_GoBack"/>
            <w:bookmarkEnd w:id="0"/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4B3B" w:rsidRDefault="00F578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C84B3B" w:rsidRDefault="00F578A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4B3B" w:rsidRDefault="00C84B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84B3B" w:rsidRDefault="00F578A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4B3B" w:rsidRDefault="00F578A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C84B3B" w:rsidRDefault="00C84B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4B3B">
        <w:tc>
          <w:tcPr>
            <w:tcW w:w="9640" w:type="dxa"/>
            <w:gridSpan w:val="11"/>
          </w:tcPr>
          <w:p w:rsidR="00C84B3B" w:rsidRDefault="00C84B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B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4B3B" w:rsidRDefault="00F57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4B3B" w:rsidRDefault="00F578A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Correction</w:t>
            </w:r>
            <w:r>
              <w:rPr>
                <w:rFonts w:hint="eastAsia"/>
                <w:lang w:eastAsia="zh-CN"/>
              </w:rPr>
              <w:t xml:space="preserve"> of</w:t>
            </w:r>
            <w:r>
              <w:t xml:space="preserve"> </w:t>
            </w:r>
            <w:r>
              <w:rPr>
                <w:i/>
                <w:iCs/>
              </w:rPr>
              <w:t>NR-DL-TDOA-</w:t>
            </w:r>
            <w:proofErr w:type="spellStart"/>
            <w:r>
              <w:rPr>
                <w:i/>
                <w:iCs/>
              </w:rPr>
              <w:t>MeasurementCapability</w:t>
            </w:r>
            <w:proofErr w:type="spellEnd"/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r w:rsidRPr="00501308">
              <w:rPr>
                <w:rFonts w:eastAsia="宋体"/>
                <w:lang w:val="en-US" w:eastAsia="zh-CN"/>
              </w:rPr>
              <w:t xml:space="preserve">and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NR-Multi-RTT-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MeasurementCapability</w:t>
            </w:r>
            <w:proofErr w:type="spellEnd"/>
          </w:p>
        </w:tc>
      </w:tr>
      <w:tr w:rsidR="00C84B3B">
        <w:tc>
          <w:tcPr>
            <w:tcW w:w="1843" w:type="dxa"/>
            <w:tcBorders>
              <w:left w:val="single" w:sz="4" w:space="0" w:color="auto"/>
            </w:tcBorders>
          </w:tcPr>
          <w:p w:rsidR="00C84B3B" w:rsidRDefault="00C84B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4B3B" w:rsidRDefault="00C84B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B3B">
        <w:tc>
          <w:tcPr>
            <w:tcW w:w="1843" w:type="dxa"/>
            <w:tcBorders>
              <w:left w:val="single" w:sz="4" w:space="0" w:color="auto"/>
            </w:tcBorders>
          </w:tcPr>
          <w:p w:rsidR="00C84B3B" w:rsidRDefault="00F57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4B3B" w:rsidRDefault="00F578A9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rPr>
                  <w:rFonts w:hint="eastAsia"/>
                  <w:lang w:eastAsia="zh-CN"/>
                </w:rPr>
                <w:t>CATT</w:t>
              </w:r>
            </w:fldSimple>
          </w:p>
        </w:tc>
      </w:tr>
      <w:tr w:rsidR="00C84B3B">
        <w:tc>
          <w:tcPr>
            <w:tcW w:w="1843" w:type="dxa"/>
            <w:tcBorders>
              <w:left w:val="single" w:sz="4" w:space="0" w:color="auto"/>
            </w:tcBorders>
          </w:tcPr>
          <w:p w:rsidR="00C84B3B" w:rsidRDefault="00F57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4B3B" w:rsidRDefault="00F578A9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rPr>
                  <w:rFonts w:hint="eastAsia"/>
                  <w:lang w:eastAsia="zh-CN"/>
                </w:rPr>
                <w:t>R2</w:t>
              </w:r>
            </w:fldSimple>
          </w:p>
        </w:tc>
      </w:tr>
      <w:tr w:rsidR="00C84B3B">
        <w:tc>
          <w:tcPr>
            <w:tcW w:w="1843" w:type="dxa"/>
            <w:tcBorders>
              <w:left w:val="single" w:sz="4" w:space="0" w:color="auto"/>
            </w:tcBorders>
          </w:tcPr>
          <w:p w:rsidR="00C84B3B" w:rsidRDefault="00C84B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4B3B" w:rsidRDefault="00C84B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B3B">
        <w:tc>
          <w:tcPr>
            <w:tcW w:w="1843" w:type="dxa"/>
            <w:tcBorders>
              <w:left w:val="single" w:sz="4" w:space="0" w:color="auto"/>
            </w:tcBorders>
          </w:tcPr>
          <w:p w:rsidR="00C84B3B" w:rsidRDefault="00F57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84B3B" w:rsidRDefault="00F578A9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NR_pos_enh2-Core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C84B3B" w:rsidRDefault="00C84B3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4B3B" w:rsidRDefault="00F578A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4B3B" w:rsidRDefault="00F578A9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>
                <w:t>2024-</w:t>
              </w:r>
              <w:r>
                <w:rPr>
                  <w:rFonts w:hint="eastAsia"/>
                  <w:lang w:eastAsia="zh-CN"/>
                </w:rPr>
                <w:t>11</w:t>
              </w:r>
              <w:r>
                <w:t>-</w:t>
              </w:r>
            </w:fldSimple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C84B3B">
        <w:tc>
          <w:tcPr>
            <w:tcW w:w="1843" w:type="dxa"/>
            <w:tcBorders>
              <w:left w:val="single" w:sz="4" w:space="0" w:color="auto"/>
            </w:tcBorders>
          </w:tcPr>
          <w:p w:rsidR="00C84B3B" w:rsidRDefault="00C84B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84B3B" w:rsidRDefault="00C84B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84B3B" w:rsidRDefault="00C84B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84B3B" w:rsidRDefault="00C84B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4B3B" w:rsidRDefault="00C84B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B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4B3B" w:rsidRDefault="00F57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84B3B" w:rsidRDefault="00F578A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rFonts w:hint="eastAsia"/>
                  <w:b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84B3B" w:rsidRDefault="00C84B3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4B3B" w:rsidRDefault="00F578A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4B3B" w:rsidRDefault="00F578A9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Rel-18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C84B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4B3B" w:rsidRDefault="00C84B3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84B3B" w:rsidRDefault="00F578A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84B3B" w:rsidRDefault="00F578A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4B3B" w:rsidRDefault="00F578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84B3B">
        <w:tc>
          <w:tcPr>
            <w:tcW w:w="1843" w:type="dxa"/>
          </w:tcPr>
          <w:p w:rsidR="00C84B3B" w:rsidRDefault="00C84B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84B3B" w:rsidRDefault="00C84B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B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4B3B" w:rsidRDefault="00F57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4B3B" w:rsidRDefault="00F578A9">
            <w:pPr>
              <w:pStyle w:val="CRCoverPage"/>
              <w:numPr>
                <w:ilvl w:val="0"/>
                <w:numId w:val="13"/>
              </w:numPr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IE </w:t>
            </w:r>
            <w:proofErr w:type="spellStart"/>
            <w:r>
              <w:rPr>
                <w:i/>
              </w:rPr>
              <w:t>nr</w:t>
            </w:r>
            <w:proofErr w:type="spellEnd"/>
            <w:r>
              <w:rPr>
                <w:i/>
              </w:rPr>
              <w:t>-DL-PRS-RSCPD-RRC-Inactive</w:t>
            </w:r>
            <w:r>
              <w:rPr>
                <w:rFonts w:hint="eastAsia"/>
                <w:lang w:eastAsia="zh-CN"/>
              </w:rPr>
              <w:t xml:space="preserve"> is missed in the asn.1 code which is included in the field description</w:t>
            </w:r>
            <w:r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  <w:p w:rsidR="00C84B3B" w:rsidRDefault="00C84B3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:rsidR="00C84B3B" w:rsidRDefault="00F578A9" w:rsidP="00501308">
            <w:pPr>
              <w:pStyle w:val="CRCoverPage"/>
              <w:numPr>
                <w:ilvl w:val="0"/>
                <w:numId w:val="13"/>
              </w:numPr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The field descriptions of </w:t>
            </w:r>
            <w:proofErr w:type="spellStart"/>
            <w:r>
              <w:rPr>
                <w:rFonts w:eastAsia="等线"/>
                <w:i/>
                <w:iCs/>
                <w:lang w:eastAsia="zh-CN"/>
              </w:rPr>
              <w:t>nr</w:t>
            </w:r>
            <w:proofErr w:type="spellEnd"/>
            <w:r>
              <w:rPr>
                <w:rFonts w:eastAsia="等线"/>
                <w:i/>
                <w:iCs/>
                <w:lang w:eastAsia="zh-CN"/>
              </w:rPr>
              <w:t>-DL-PRS-RSCPD-</w:t>
            </w:r>
            <w:proofErr w:type="spellStart"/>
            <w:r>
              <w:rPr>
                <w:rFonts w:eastAsia="等线"/>
                <w:i/>
                <w:iCs/>
                <w:lang w:eastAsia="zh-CN"/>
              </w:rPr>
              <w:t>ReportingRRC</w:t>
            </w:r>
            <w:proofErr w:type="spellEnd"/>
            <w:r>
              <w:rPr>
                <w:rFonts w:eastAsia="等线"/>
                <w:i/>
                <w:iCs/>
                <w:lang w:eastAsia="zh-CN"/>
              </w:rPr>
              <w:t>-Connected</w:t>
            </w:r>
            <w:r>
              <w:rPr>
                <w:rFonts w:eastAsia="等线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等线" w:hint="eastAsia"/>
                <w:lang w:val="en-US" w:eastAsia="zh-CN"/>
              </w:rPr>
              <w:t xml:space="preserve">and </w:t>
            </w:r>
            <w:proofErr w:type="spellStart"/>
            <w:r>
              <w:rPr>
                <w:rFonts w:eastAsia="等线" w:hint="eastAsia"/>
                <w:i/>
                <w:iCs/>
                <w:lang w:val="en-US" w:eastAsia="zh-CN"/>
              </w:rPr>
              <w:t>nr</w:t>
            </w:r>
            <w:proofErr w:type="spellEnd"/>
            <w:r>
              <w:rPr>
                <w:rFonts w:eastAsia="等线" w:hint="eastAsia"/>
                <w:i/>
                <w:iCs/>
                <w:lang w:val="en-US" w:eastAsia="zh-CN"/>
              </w:rPr>
              <w:t>-DL-PRS-RSCP-</w:t>
            </w:r>
            <w:proofErr w:type="spellStart"/>
            <w:r>
              <w:rPr>
                <w:rFonts w:eastAsia="等线" w:hint="eastAsia"/>
                <w:i/>
                <w:iCs/>
                <w:lang w:val="en-US" w:eastAsia="zh-CN"/>
              </w:rPr>
              <w:t>ReportingRRC</w:t>
            </w:r>
            <w:proofErr w:type="spellEnd"/>
            <w:r>
              <w:rPr>
                <w:rFonts w:eastAsia="等线" w:hint="eastAsia"/>
                <w:i/>
                <w:iCs/>
                <w:lang w:val="en-US" w:eastAsia="zh-CN"/>
              </w:rPr>
              <w:t>-Connected</w:t>
            </w:r>
            <w:r>
              <w:rPr>
                <w:rFonts w:eastAsia="等线" w:hint="eastAsia"/>
                <w:lang w:eastAsia="zh-CN"/>
              </w:rPr>
              <w:t xml:space="preserve"> </w:t>
            </w:r>
            <w:r>
              <w:rPr>
                <w:rFonts w:eastAsia="等线" w:hint="eastAsia"/>
                <w:lang w:val="en-US" w:eastAsia="zh-CN"/>
              </w:rPr>
              <w:t xml:space="preserve">are </w:t>
            </w:r>
            <w:r>
              <w:rPr>
                <w:rFonts w:eastAsia="等线" w:hint="eastAsia"/>
                <w:lang w:eastAsia="zh-CN"/>
              </w:rPr>
              <w:t xml:space="preserve">not aligned </w:t>
            </w:r>
            <w:r>
              <w:rPr>
                <w:rFonts w:eastAsia="等线"/>
                <w:lang w:eastAsia="zh-CN"/>
              </w:rPr>
              <w:t>with</w:t>
            </w:r>
            <w:r>
              <w:rPr>
                <w:rFonts w:eastAsia="等线" w:hint="eastAsia"/>
                <w:lang w:eastAsia="zh-CN"/>
              </w:rPr>
              <w:t xml:space="preserve"> the RAN1 feature list</w:t>
            </w:r>
            <w:r>
              <w:rPr>
                <w:rFonts w:eastAsia="等线" w:hint="eastAsia"/>
                <w:lang w:val="en-US" w:eastAsia="zh-CN"/>
              </w:rPr>
              <w:t xml:space="preserve"> (R1-2409043)</w:t>
            </w:r>
            <w:r>
              <w:rPr>
                <w:rFonts w:eastAsia="等线" w:hint="eastAsia"/>
                <w:lang w:eastAsia="zh-CN"/>
              </w:rPr>
              <w:t xml:space="preserve">. </w:t>
            </w:r>
            <w:r>
              <w:rPr>
                <w:rFonts w:eastAsia="等线"/>
                <w:lang w:eastAsia="zh-CN"/>
              </w:rPr>
              <w:t>I</w:t>
            </w:r>
            <w:r>
              <w:rPr>
                <w:rFonts w:eastAsia="等线" w:hint="eastAsia"/>
                <w:lang w:eastAsia="zh-CN"/>
              </w:rPr>
              <w:t xml:space="preserve">t should be clarified that </w:t>
            </w:r>
            <w:r>
              <w:rPr>
                <w:rFonts w:eastAsia="等线"/>
                <w:lang w:eastAsia="zh-CN"/>
              </w:rPr>
              <w:t>the</w:t>
            </w:r>
            <w:r>
              <w:rPr>
                <w:rFonts w:eastAsia="等线" w:hint="eastAsia"/>
                <w:lang w:eastAsia="zh-CN"/>
              </w:rPr>
              <w:t xml:space="preserve"> parameter is used to indicate whether the target device supports measuring in RRC_CONNECTED rather than reporting in RRC_CONNECTED.</w:t>
            </w:r>
          </w:p>
          <w:p w:rsidR="00C84B3B" w:rsidRDefault="00C84B3B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  <w:p w:rsidR="00C84B3B" w:rsidRDefault="00F578A9">
            <w:pPr>
              <w:pStyle w:val="CRCoverPage"/>
              <w:numPr>
                <w:ilvl w:val="0"/>
                <w:numId w:val="13"/>
              </w:numPr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The field descriptions of </w:t>
            </w:r>
            <w:proofErr w:type="spellStart"/>
            <w:r>
              <w:rPr>
                <w:rFonts w:eastAsia="等线"/>
                <w:i/>
                <w:iCs/>
                <w:lang w:eastAsia="zh-CN"/>
              </w:rPr>
              <w:t>nr</w:t>
            </w:r>
            <w:proofErr w:type="spellEnd"/>
            <w:r>
              <w:rPr>
                <w:rFonts w:eastAsia="等线"/>
                <w:i/>
                <w:iCs/>
                <w:lang w:eastAsia="zh-CN"/>
              </w:rPr>
              <w:t>-DL-PRS-RSCPD-</w:t>
            </w:r>
            <w:proofErr w:type="spellStart"/>
            <w:r>
              <w:rPr>
                <w:rFonts w:eastAsia="等线"/>
                <w:i/>
                <w:iCs/>
                <w:lang w:eastAsia="zh-CN"/>
              </w:rPr>
              <w:t>ReportingRRC</w:t>
            </w:r>
            <w:proofErr w:type="spellEnd"/>
            <w:r>
              <w:rPr>
                <w:rFonts w:eastAsia="等线"/>
                <w:i/>
                <w:iCs/>
                <w:lang w:eastAsia="zh-CN"/>
              </w:rPr>
              <w:t>-Inactive</w:t>
            </w:r>
            <w:r>
              <w:rPr>
                <w:rFonts w:eastAsia="等线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等线" w:hint="eastAsia"/>
                <w:lang w:val="en-US" w:eastAsia="zh-CN"/>
              </w:rPr>
              <w:t xml:space="preserve">and </w:t>
            </w:r>
            <w:proofErr w:type="spellStart"/>
            <w:r>
              <w:rPr>
                <w:rFonts w:eastAsia="等线" w:hint="eastAsia"/>
                <w:i/>
                <w:iCs/>
                <w:lang w:val="en-US" w:eastAsia="zh-CN"/>
              </w:rPr>
              <w:t>nr</w:t>
            </w:r>
            <w:proofErr w:type="spellEnd"/>
            <w:r>
              <w:rPr>
                <w:rFonts w:eastAsia="等线" w:hint="eastAsia"/>
                <w:i/>
                <w:iCs/>
                <w:lang w:val="en-US" w:eastAsia="zh-CN"/>
              </w:rPr>
              <w:t>-DL-PRS-RSCP-</w:t>
            </w:r>
            <w:proofErr w:type="spellStart"/>
            <w:r>
              <w:rPr>
                <w:rFonts w:eastAsia="等线" w:hint="eastAsia"/>
                <w:i/>
                <w:iCs/>
                <w:lang w:val="en-US" w:eastAsia="zh-CN"/>
              </w:rPr>
              <w:t>ReportingRRC</w:t>
            </w:r>
            <w:proofErr w:type="spellEnd"/>
            <w:r>
              <w:rPr>
                <w:rFonts w:eastAsia="等线" w:hint="eastAsia"/>
                <w:i/>
                <w:iCs/>
                <w:lang w:val="en-US" w:eastAsia="zh-CN"/>
              </w:rPr>
              <w:t>-Inactive</w:t>
            </w:r>
            <w:r>
              <w:rPr>
                <w:rFonts w:eastAsia="等线" w:hint="eastAsia"/>
                <w:lang w:eastAsia="zh-CN"/>
              </w:rPr>
              <w:t xml:space="preserve"> </w:t>
            </w:r>
            <w:r>
              <w:rPr>
                <w:rFonts w:eastAsia="等线" w:hint="eastAsia"/>
                <w:lang w:val="en-US" w:eastAsia="zh-CN"/>
              </w:rPr>
              <w:t xml:space="preserve">are </w:t>
            </w:r>
            <w:r>
              <w:rPr>
                <w:rFonts w:eastAsia="等线" w:hint="eastAsia"/>
                <w:lang w:eastAsia="zh-CN"/>
              </w:rPr>
              <w:t xml:space="preserve">not aligned </w:t>
            </w:r>
            <w:r>
              <w:rPr>
                <w:rFonts w:eastAsia="等线"/>
                <w:lang w:eastAsia="zh-CN"/>
              </w:rPr>
              <w:t>with</w:t>
            </w:r>
            <w:r>
              <w:rPr>
                <w:rFonts w:eastAsia="等线" w:hint="eastAsia"/>
                <w:lang w:eastAsia="zh-CN"/>
              </w:rPr>
              <w:t xml:space="preserve"> the RAN1 feature list. </w:t>
            </w:r>
            <w:r>
              <w:rPr>
                <w:rFonts w:eastAsia="等线"/>
                <w:lang w:eastAsia="zh-CN"/>
              </w:rPr>
              <w:t>I</w:t>
            </w:r>
            <w:r>
              <w:rPr>
                <w:rFonts w:eastAsia="等线" w:hint="eastAsia"/>
                <w:lang w:eastAsia="zh-CN"/>
              </w:rPr>
              <w:t xml:space="preserve">t should be clarified that </w:t>
            </w:r>
            <w:r>
              <w:rPr>
                <w:rFonts w:eastAsia="等线"/>
                <w:lang w:eastAsia="zh-CN"/>
              </w:rPr>
              <w:t>the</w:t>
            </w:r>
            <w:r>
              <w:rPr>
                <w:rFonts w:eastAsia="等线" w:hint="eastAsia"/>
                <w:lang w:eastAsia="zh-CN"/>
              </w:rPr>
              <w:t xml:space="preserve"> parameter is used to indicate whether the target device supports measuring in </w:t>
            </w:r>
            <w:bookmarkStart w:id="1" w:name="OLE_LINK5"/>
            <w:bookmarkStart w:id="2" w:name="OLE_LINK4"/>
            <w:r>
              <w:rPr>
                <w:rFonts w:eastAsia="等线" w:hint="eastAsia"/>
                <w:lang w:eastAsia="zh-CN"/>
              </w:rPr>
              <w:t>RRC_INACTIVE</w:t>
            </w:r>
            <w:bookmarkEnd w:id="1"/>
            <w:bookmarkEnd w:id="2"/>
            <w:r>
              <w:rPr>
                <w:rFonts w:eastAsia="等线" w:hint="eastAsia"/>
                <w:lang w:eastAsia="zh-CN"/>
              </w:rPr>
              <w:t xml:space="preserve"> rather than reporting in RRC_INACTIVE.</w:t>
            </w:r>
          </w:p>
          <w:p w:rsidR="00C84B3B" w:rsidRDefault="00C84B3B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  <w:p w:rsidR="00C84B3B" w:rsidRDefault="00F578A9">
            <w:pPr>
              <w:pStyle w:val="CRCoverPage"/>
              <w:numPr>
                <w:ilvl w:val="0"/>
                <w:numId w:val="13"/>
              </w:numPr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val="en-US" w:eastAsia="zh-CN"/>
              </w:rPr>
              <w:t xml:space="preserve">The name of IE </w:t>
            </w:r>
            <w:proofErr w:type="spellStart"/>
            <w:r>
              <w:rPr>
                <w:rFonts w:eastAsia="等线"/>
                <w:i/>
                <w:iCs/>
                <w:lang w:eastAsia="zh-CN"/>
              </w:rPr>
              <w:t>nr</w:t>
            </w:r>
            <w:proofErr w:type="spellEnd"/>
            <w:r>
              <w:rPr>
                <w:rFonts w:eastAsia="等线"/>
                <w:i/>
                <w:iCs/>
                <w:lang w:eastAsia="zh-CN"/>
              </w:rPr>
              <w:t>-DL-PRS-RSCPD-</w:t>
            </w:r>
            <w:proofErr w:type="spellStart"/>
            <w:r>
              <w:rPr>
                <w:rFonts w:eastAsia="等线"/>
                <w:i/>
                <w:iCs/>
                <w:lang w:eastAsia="zh-CN"/>
              </w:rPr>
              <w:t>ReportingRRC</w:t>
            </w:r>
            <w:proofErr w:type="spellEnd"/>
            <w:r>
              <w:rPr>
                <w:rFonts w:eastAsia="等线"/>
                <w:i/>
                <w:iCs/>
                <w:lang w:eastAsia="zh-CN"/>
              </w:rPr>
              <w:t>-Connected</w:t>
            </w:r>
            <w:r>
              <w:rPr>
                <w:rFonts w:eastAsia="等线" w:hint="eastAsia"/>
                <w:i/>
                <w:iCs/>
                <w:lang w:val="en-US" w:eastAsia="zh-CN"/>
              </w:rPr>
              <w:t xml:space="preserve">, </w:t>
            </w:r>
            <w:proofErr w:type="spellStart"/>
            <w:r>
              <w:rPr>
                <w:rFonts w:eastAsia="等线" w:hint="eastAsia"/>
                <w:i/>
                <w:iCs/>
                <w:lang w:val="en-US" w:eastAsia="zh-CN"/>
              </w:rPr>
              <w:t>nr</w:t>
            </w:r>
            <w:proofErr w:type="spellEnd"/>
            <w:r>
              <w:rPr>
                <w:rFonts w:eastAsia="等线" w:hint="eastAsia"/>
                <w:i/>
                <w:iCs/>
                <w:lang w:val="en-US" w:eastAsia="zh-CN"/>
              </w:rPr>
              <w:t>-DL-PRS-RSCP-</w:t>
            </w:r>
            <w:proofErr w:type="spellStart"/>
            <w:r>
              <w:rPr>
                <w:rFonts w:eastAsia="等线" w:hint="eastAsia"/>
                <w:i/>
                <w:iCs/>
                <w:lang w:val="en-US" w:eastAsia="zh-CN"/>
              </w:rPr>
              <w:t>ReportingRRC</w:t>
            </w:r>
            <w:proofErr w:type="spellEnd"/>
            <w:r>
              <w:rPr>
                <w:rFonts w:eastAsia="等线" w:hint="eastAsia"/>
                <w:i/>
                <w:iCs/>
                <w:lang w:val="en-US" w:eastAsia="zh-CN"/>
              </w:rPr>
              <w:t>-Connected,</w:t>
            </w:r>
            <w:r>
              <w:rPr>
                <w:rFonts w:eastAsia="等线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等线"/>
                <w:i/>
                <w:iCs/>
                <w:lang w:eastAsia="zh-CN"/>
              </w:rPr>
              <w:t>nr</w:t>
            </w:r>
            <w:proofErr w:type="spellEnd"/>
            <w:r>
              <w:rPr>
                <w:rFonts w:eastAsia="等线"/>
                <w:i/>
                <w:iCs/>
                <w:lang w:eastAsia="zh-CN"/>
              </w:rPr>
              <w:t>-DL-PRS-RSCPD-</w:t>
            </w:r>
            <w:proofErr w:type="spellStart"/>
            <w:r>
              <w:rPr>
                <w:rFonts w:eastAsia="等线"/>
                <w:i/>
                <w:iCs/>
                <w:lang w:eastAsia="zh-CN"/>
              </w:rPr>
              <w:t>ReportingRRC</w:t>
            </w:r>
            <w:proofErr w:type="spellEnd"/>
            <w:r>
              <w:rPr>
                <w:rFonts w:eastAsia="等线"/>
                <w:i/>
                <w:iCs/>
                <w:lang w:eastAsia="zh-CN"/>
              </w:rPr>
              <w:t>-Inactive</w:t>
            </w:r>
            <w:r>
              <w:rPr>
                <w:rFonts w:eastAsia="等线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等线" w:hint="eastAsia"/>
                <w:lang w:val="en-US" w:eastAsia="zh-CN"/>
              </w:rPr>
              <w:t xml:space="preserve">and </w:t>
            </w:r>
            <w:proofErr w:type="spellStart"/>
            <w:r>
              <w:rPr>
                <w:rFonts w:eastAsia="等线" w:hint="eastAsia"/>
                <w:i/>
                <w:iCs/>
                <w:lang w:val="en-US" w:eastAsia="zh-CN"/>
              </w:rPr>
              <w:t>nr</w:t>
            </w:r>
            <w:proofErr w:type="spellEnd"/>
            <w:r>
              <w:rPr>
                <w:rFonts w:eastAsia="等线" w:hint="eastAsia"/>
                <w:i/>
                <w:iCs/>
                <w:lang w:val="en-US" w:eastAsia="zh-CN"/>
              </w:rPr>
              <w:t>-DL-PRS-RSCP-</w:t>
            </w:r>
            <w:proofErr w:type="spellStart"/>
            <w:r>
              <w:rPr>
                <w:rFonts w:eastAsia="等线" w:hint="eastAsia"/>
                <w:i/>
                <w:iCs/>
                <w:lang w:val="en-US" w:eastAsia="zh-CN"/>
              </w:rPr>
              <w:t>ReportingRRC</w:t>
            </w:r>
            <w:proofErr w:type="spellEnd"/>
            <w:r>
              <w:rPr>
                <w:rFonts w:eastAsia="等线" w:hint="eastAsia"/>
                <w:i/>
                <w:iCs/>
                <w:lang w:val="en-US" w:eastAsia="zh-CN"/>
              </w:rPr>
              <w:t>-Inactive</w:t>
            </w:r>
            <w:r>
              <w:rPr>
                <w:rFonts w:eastAsia="等线" w:hint="eastAsia"/>
                <w:lang w:val="en-US" w:eastAsia="zh-CN"/>
              </w:rPr>
              <w:t xml:space="preserve"> are not aligned with the exact meaning. So the names should be revised by deleting reporting.</w:t>
            </w:r>
          </w:p>
          <w:p w:rsidR="00C84B3B" w:rsidRDefault="00C84B3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  <w:tr w:rsidR="00C84B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4B3B" w:rsidRDefault="00C84B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4B3B" w:rsidRDefault="00C84B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B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4B3B" w:rsidRDefault="00F57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4B3B" w:rsidRDefault="00F578A9">
            <w:pPr>
              <w:pStyle w:val="CRCoverPage"/>
              <w:numPr>
                <w:ilvl w:val="0"/>
                <w:numId w:val="14"/>
              </w:numPr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Add the IE </w:t>
            </w:r>
            <w:proofErr w:type="spellStart"/>
            <w:r>
              <w:rPr>
                <w:i/>
              </w:rPr>
              <w:t>nr</w:t>
            </w:r>
            <w:proofErr w:type="spellEnd"/>
            <w:r>
              <w:rPr>
                <w:i/>
              </w:rPr>
              <w:t>-DL-PRS-RSCPD-</w:t>
            </w:r>
            <w:proofErr w:type="spellStart"/>
            <w:r>
              <w:rPr>
                <w:i/>
              </w:rPr>
              <w:t>ReportingRRC</w:t>
            </w:r>
            <w:proofErr w:type="spellEnd"/>
            <w:r>
              <w:rPr>
                <w:i/>
              </w:rPr>
              <w:t>-Inactive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i/>
                <w:iCs/>
              </w:rPr>
              <w:t>NR-DL-TDOA-</w:t>
            </w:r>
            <w:proofErr w:type="spellStart"/>
            <w:r>
              <w:rPr>
                <w:i/>
                <w:iCs/>
              </w:rPr>
              <w:t>MeasurementCapability</w:t>
            </w:r>
            <w:proofErr w:type="spellEnd"/>
            <w:r>
              <w:t>.</w:t>
            </w:r>
          </w:p>
          <w:p w:rsidR="00C84B3B" w:rsidRDefault="00C84B3B">
            <w:pPr>
              <w:pStyle w:val="CRCoverPage"/>
              <w:spacing w:after="0"/>
            </w:pPr>
          </w:p>
          <w:p w:rsidR="00C84B3B" w:rsidRDefault="00F578A9">
            <w:pPr>
              <w:pStyle w:val="CRCoverPage"/>
              <w:numPr>
                <w:ilvl w:val="0"/>
                <w:numId w:val="14"/>
              </w:numPr>
              <w:spacing w:after="0"/>
              <w:ind w:left="100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Clarify that the </w:t>
            </w:r>
            <w:proofErr w:type="spellStart"/>
            <w:r>
              <w:rPr>
                <w:rFonts w:eastAsia="等线"/>
                <w:i/>
                <w:iCs/>
                <w:lang w:eastAsia="zh-CN"/>
              </w:rPr>
              <w:t>nr</w:t>
            </w:r>
            <w:proofErr w:type="spellEnd"/>
            <w:r>
              <w:rPr>
                <w:rFonts w:eastAsia="等线"/>
                <w:i/>
                <w:iCs/>
                <w:lang w:eastAsia="zh-CN"/>
              </w:rPr>
              <w:t>-DL-PRS-RSCPD-</w:t>
            </w:r>
            <w:proofErr w:type="spellStart"/>
            <w:r>
              <w:rPr>
                <w:rFonts w:eastAsia="等线"/>
                <w:i/>
                <w:iCs/>
                <w:lang w:eastAsia="zh-CN"/>
              </w:rPr>
              <w:t>ReportingRRC</w:t>
            </w:r>
            <w:proofErr w:type="spellEnd"/>
            <w:r>
              <w:rPr>
                <w:rFonts w:eastAsia="等线"/>
                <w:i/>
                <w:iCs/>
                <w:lang w:eastAsia="zh-CN"/>
              </w:rPr>
              <w:t>-Connected</w:t>
            </w:r>
            <w:r>
              <w:rPr>
                <w:rFonts w:eastAsia="等线" w:hint="eastAsia"/>
                <w:lang w:eastAsia="zh-CN"/>
              </w:rPr>
              <w:t xml:space="preserve"> indicates </w:t>
            </w:r>
            <w:r>
              <w:rPr>
                <w:rFonts w:eastAsia="等线"/>
                <w:lang w:eastAsia="zh-CN"/>
              </w:rPr>
              <w:t xml:space="preserve">that the target device supports </w:t>
            </w:r>
            <w:r>
              <w:rPr>
                <w:rFonts w:eastAsia="等线" w:hint="eastAsia"/>
                <w:lang w:val="en-US" w:eastAsia="zh-CN"/>
              </w:rPr>
              <w:t xml:space="preserve">DL </w:t>
            </w:r>
            <w:r>
              <w:rPr>
                <w:rFonts w:eastAsia="等线"/>
                <w:lang w:eastAsia="zh-CN"/>
              </w:rPr>
              <w:t xml:space="preserve">RSCPD </w:t>
            </w:r>
            <w:r>
              <w:rPr>
                <w:rFonts w:eastAsia="等线" w:hint="eastAsia"/>
                <w:lang w:val="en-US" w:eastAsia="zh-CN"/>
              </w:rPr>
              <w:t xml:space="preserve">measurements </w:t>
            </w:r>
            <w:r>
              <w:rPr>
                <w:rFonts w:eastAsia="等线"/>
                <w:lang w:eastAsia="zh-CN"/>
              </w:rPr>
              <w:t>in RRC</w:t>
            </w:r>
            <w:r>
              <w:rPr>
                <w:rFonts w:eastAsia="等线" w:hint="eastAsia"/>
                <w:lang w:val="en-US" w:eastAsia="zh-CN"/>
              </w:rPr>
              <w:t>_</w:t>
            </w:r>
            <w:r>
              <w:rPr>
                <w:rFonts w:eastAsia="等线"/>
                <w:lang w:eastAsia="zh-CN"/>
              </w:rPr>
              <w:t>CONNECTED</w:t>
            </w:r>
            <w:r>
              <w:rPr>
                <w:rFonts w:eastAsia="等线" w:hint="eastAsia"/>
                <w:lang w:val="en-US" w:eastAsia="zh-CN"/>
              </w:rPr>
              <w:t xml:space="preserve">. </w:t>
            </w:r>
            <w:r>
              <w:rPr>
                <w:rFonts w:eastAsia="等线" w:hint="eastAsia"/>
                <w:lang w:eastAsia="zh-CN"/>
              </w:rPr>
              <w:t xml:space="preserve">Clarify that the </w:t>
            </w:r>
            <w:proofErr w:type="spellStart"/>
            <w:r>
              <w:rPr>
                <w:rFonts w:eastAsia="等线" w:hint="eastAsia"/>
                <w:i/>
                <w:iCs/>
                <w:lang w:val="en-US" w:eastAsia="zh-CN"/>
              </w:rPr>
              <w:t>nr</w:t>
            </w:r>
            <w:proofErr w:type="spellEnd"/>
            <w:r>
              <w:rPr>
                <w:rFonts w:eastAsia="等线" w:hint="eastAsia"/>
                <w:i/>
                <w:iCs/>
                <w:lang w:val="en-US" w:eastAsia="zh-CN"/>
              </w:rPr>
              <w:t>-DL-PRS-RSCP-</w:t>
            </w:r>
            <w:proofErr w:type="spellStart"/>
            <w:r>
              <w:rPr>
                <w:rFonts w:eastAsia="等线" w:hint="eastAsia"/>
                <w:i/>
                <w:iCs/>
                <w:lang w:val="en-US" w:eastAsia="zh-CN"/>
              </w:rPr>
              <w:t>ReportingRRC</w:t>
            </w:r>
            <w:proofErr w:type="spellEnd"/>
            <w:r>
              <w:rPr>
                <w:rFonts w:eastAsia="等线" w:hint="eastAsia"/>
                <w:i/>
                <w:iCs/>
                <w:lang w:val="en-US" w:eastAsia="zh-CN"/>
              </w:rPr>
              <w:t>-Connected</w:t>
            </w:r>
            <w:r>
              <w:rPr>
                <w:rFonts w:eastAsia="等线" w:hint="eastAsia"/>
                <w:lang w:eastAsia="zh-CN"/>
              </w:rPr>
              <w:t xml:space="preserve"> indicates </w:t>
            </w:r>
            <w:r>
              <w:rPr>
                <w:rFonts w:eastAsia="等线"/>
                <w:lang w:eastAsia="zh-CN"/>
              </w:rPr>
              <w:t xml:space="preserve">that the target device supports </w:t>
            </w:r>
            <w:r>
              <w:rPr>
                <w:rFonts w:eastAsia="等线" w:hint="eastAsia"/>
                <w:lang w:val="en-US" w:eastAsia="zh-CN"/>
              </w:rPr>
              <w:t xml:space="preserve">DL </w:t>
            </w:r>
            <w:r>
              <w:rPr>
                <w:rFonts w:eastAsia="等线"/>
                <w:lang w:eastAsia="zh-CN"/>
              </w:rPr>
              <w:t xml:space="preserve">RSCP </w:t>
            </w:r>
            <w:r>
              <w:rPr>
                <w:rFonts w:eastAsia="等线" w:hint="eastAsia"/>
                <w:lang w:val="en-US" w:eastAsia="zh-CN"/>
              </w:rPr>
              <w:t xml:space="preserve">measurements </w:t>
            </w:r>
            <w:r>
              <w:rPr>
                <w:rFonts w:eastAsia="等线"/>
                <w:lang w:eastAsia="zh-CN"/>
              </w:rPr>
              <w:t>in RRC</w:t>
            </w:r>
            <w:r>
              <w:rPr>
                <w:rFonts w:eastAsia="等线" w:hint="eastAsia"/>
                <w:lang w:val="en-US" w:eastAsia="zh-CN"/>
              </w:rPr>
              <w:t>_</w:t>
            </w:r>
            <w:r>
              <w:rPr>
                <w:rFonts w:eastAsia="等线"/>
                <w:lang w:eastAsia="zh-CN"/>
              </w:rPr>
              <w:t>CONNECTED</w:t>
            </w:r>
            <w:r>
              <w:rPr>
                <w:rFonts w:eastAsia="等线" w:hint="eastAsia"/>
                <w:lang w:val="en-US" w:eastAsia="zh-CN"/>
              </w:rPr>
              <w:t>.</w:t>
            </w:r>
          </w:p>
          <w:p w:rsidR="00C84B3B" w:rsidRDefault="00C84B3B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  <w:p w:rsidR="00C84B3B" w:rsidRDefault="00F578A9">
            <w:pPr>
              <w:pStyle w:val="CRCoverPage"/>
              <w:numPr>
                <w:ilvl w:val="0"/>
                <w:numId w:val="14"/>
              </w:numPr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Clarify that the </w:t>
            </w:r>
            <w:proofErr w:type="spellStart"/>
            <w:r>
              <w:rPr>
                <w:rFonts w:eastAsia="等线"/>
                <w:i/>
                <w:iCs/>
                <w:lang w:eastAsia="zh-CN"/>
              </w:rPr>
              <w:t>nr</w:t>
            </w:r>
            <w:proofErr w:type="spellEnd"/>
            <w:r>
              <w:rPr>
                <w:rFonts w:eastAsia="等线"/>
                <w:i/>
                <w:iCs/>
                <w:lang w:eastAsia="zh-CN"/>
              </w:rPr>
              <w:t>-DL-PRS-RSCPD-</w:t>
            </w:r>
            <w:proofErr w:type="spellStart"/>
            <w:r>
              <w:rPr>
                <w:rFonts w:eastAsia="等线"/>
                <w:i/>
                <w:iCs/>
                <w:lang w:eastAsia="zh-CN"/>
              </w:rPr>
              <w:t>ReportingRRC</w:t>
            </w:r>
            <w:proofErr w:type="spellEnd"/>
            <w:r>
              <w:rPr>
                <w:rFonts w:eastAsia="等线"/>
                <w:i/>
                <w:iCs/>
                <w:lang w:eastAsia="zh-CN"/>
              </w:rPr>
              <w:t>-Inactive</w:t>
            </w:r>
            <w:r>
              <w:t xml:space="preserve"> </w:t>
            </w:r>
            <w:r>
              <w:rPr>
                <w:rFonts w:eastAsia="等线"/>
                <w:lang w:eastAsia="zh-CN"/>
              </w:rPr>
              <w:t xml:space="preserve">indicates that </w:t>
            </w:r>
            <w:r>
              <w:rPr>
                <w:rFonts w:eastAsia="等线"/>
                <w:lang w:eastAsia="zh-CN"/>
              </w:rPr>
              <w:lastRenderedPageBreak/>
              <w:t>the target device supports DL</w:t>
            </w:r>
            <w:r>
              <w:rPr>
                <w:rFonts w:eastAsia="等线" w:hint="eastAsia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RSCPD measurement</w:t>
            </w:r>
            <w:r>
              <w:rPr>
                <w:rFonts w:eastAsia="等线" w:hint="eastAsia"/>
                <w:lang w:val="en-US" w:eastAsia="zh-CN"/>
              </w:rPr>
              <w:t>s</w:t>
            </w:r>
            <w:r>
              <w:rPr>
                <w:rFonts w:eastAsia="等线"/>
                <w:lang w:eastAsia="zh-CN"/>
              </w:rPr>
              <w:t xml:space="preserve"> in RRC</w:t>
            </w:r>
            <w:r>
              <w:rPr>
                <w:rFonts w:eastAsia="等线" w:hint="eastAsia"/>
                <w:lang w:val="en-US" w:eastAsia="zh-CN"/>
              </w:rPr>
              <w:t>_</w:t>
            </w:r>
            <w:r>
              <w:rPr>
                <w:rFonts w:eastAsia="等线"/>
                <w:lang w:eastAsia="zh-CN"/>
              </w:rPr>
              <w:t>INACTIVE</w:t>
            </w:r>
            <w:r>
              <w:rPr>
                <w:rFonts w:eastAsia="等线" w:hint="eastAsia"/>
                <w:lang w:eastAsia="zh-CN"/>
              </w:rPr>
              <w:t>.</w:t>
            </w:r>
            <w:r>
              <w:rPr>
                <w:rFonts w:eastAsia="等线" w:hint="eastAsia"/>
                <w:lang w:val="en-US" w:eastAsia="zh-CN"/>
              </w:rPr>
              <w:t xml:space="preserve"> </w:t>
            </w:r>
            <w:r>
              <w:rPr>
                <w:rFonts w:eastAsia="等线" w:hint="eastAsia"/>
                <w:lang w:eastAsia="zh-CN"/>
              </w:rPr>
              <w:t xml:space="preserve">Clarify that the </w:t>
            </w:r>
            <w:proofErr w:type="spellStart"/>
            <w:r>
              <w:rPr>
                <w:rFonts w:eastAsia="等线" w:hint="eastAsia"/>
                <w:i/>
                <w:iCs/>
                <w:lang w:val="en-US" w:eastAsia="zh-CN"/>
              </w:rPr>
              <w:t>nr</w:t>
            </w:r>
            <w:proofErr w:type="spellEnd"/>
            <w:r>
              <w:rPr>
                <w:rFonts w:eastAsia="等线" w:hint="eastAsia"/>
                <w:i/>
                <w:iCs/>
                <w:lang w:val="en-US" w:eastAsia="zh-CN"/>
              </w:rPr>
              <w:t>-DL-PRS-RSCP-</w:t>
            </w:r>
            <w:proofErr w:type="spellStart"/>
            <w:r>
              <w:rPr>
                <w:rFonts w:eastAsia="等线" w:hint="eastAsia"/>
                <w:i/>
                <w:iCs/>
                <w:lang w:val="en-US" w:eastAsia="zh-CN"/>
              </w:rPr>
              <w:t>ReportingRRC</w:t>
            </w:r>
            <w:proofErr w:type="spellEnd"/>
            <w:r>
              <w:rPr>
                <w:rFonts w:eastAsia="等线" w:hint="eastAsia"/>
                <w:i/>
                <w:iCs/>
                <w:lang w:val="en-US" w:eastAsia="zh-CN"/>
              </w:rPr>
              <w:t>-Inactive</w:t>
            </w:r>
            <w:r>
              <w:t xml:space="preserve"> </w:t>
            </w:r>
            <w:r>
              <w:rPr>
                <w:rFonts w:eastAsia="等线"/>
                <w:lang w:eastAsia="zh-CN"/>
              </w:rPr>
              <w:t>indicates that the target device supports DL</w:t>
            </w:r>
            <w:r>
              <w:rPr>
                <w:rFonts w:eastAsia="等线" w:hint="eastAsia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RSCP measurement</w:t>
            </w:r>
            <w:r>
              <w:rPr>
                <w:rFonts w:eastAsia="等线" w:hint="eastAsia"/>
                <w:lang w:val="en-US" w:eastAsia="zh-CN"/>
              </w:rPr>
              <w:t>s</w:t>
            </w:r>
            <w:r>
              <w:rPr>
                <w:rFonts w:eastAsia="等线"/>
                <w:lang w:eastAsia="zh-CN"/>
              </w:rPr>
              <w:t xml:space="preserve"> in RRC</w:t>
            </w:r>
            <w:r>
              <w:rPr>
                <w:rFonts w:eastAsia="等线" w:hint="eastAsia"/>
                <w:lang w:val="en-US" w:eastAsia="zh-CN"/>
              </w:rPr>
              <w:t>_</w:t>
            </w:r>
            <w:r>
              <w:rPr>
                <w:rFonts w:eastAsia="等线"/>
                <w:lang w:eastAsia="zh-CN"/>
              </w:rPr>
              <w:t>INACTIVE</w:t>
            </w:r>
            <w:r>
              <w:rPr>
                <w:rFonts w:eastAsia="等线" w:hint="eastAsia"/>
                <w:lang w:eastAsia="zh-CN"/>
              </w:rPr>
              <w:t>.</w:t>
            </w:r>
          </w:p>
          <w:p w:rsidR="00C84B3B" w:rsidRDefault="00C84B3B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  <w:p w:rsidR="00C84B3B" w:rsidRDefault="00F578A9">
            <w:pPr>
              <w:pStyle w:val="CRCoverPage"/>
              <w:numPr>
                <w:ilvl w:val="0"/>
                <w:numId w:val="14"/>
              </w:numPr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val="en-US" w:eastAsia="zh-CN"/>
              </w:rPr>
              <w:t xml:space="preserve">Rename the IEs </w:t>
            </w:r>
            <w:proofErr w:type="spellStart"/>
            <w:r>
              <w:rPr>
                <w:rFonts w:eastAsia="等线"/>
                <w:i/>
                <w:iCs/>
                <w:lang w:eastAsia="zh-CN"/>
              </w:rPr>
              <w:t>nr</w:t>
            </w:r>
            <w:proofErr w:type="spellEnd"/>
            <w:r>
              <w:rPr>
                <w:rFonts w:eastAsia="等线"/>
                <w:i/>
                <w:iCs/>
                <w:lang w:eastAsia="zh-CN"/>
              </w:rPr>
              <w:t>-DL-PRS-RSCPD-</w:t>
            </w:r>
            <w:proofErr w:type="spellStart"/>
            <w:r>
              <w:rPr>
                <w:rFonts w:eastAsia="等线"/>
                <w:i/>
                <w:iCs/>
                <w:lang w:eastAsia="zh-CN"/>
              </w:rPr>
              <w:t>ReportingRRC</w:t>
            </w:r>
            <w:proofErr w:type="spellEnd"/>
            <w:r>
              <w:rPr>
                <w:rFonts w:eastAsia="等线"/>
                <w:i/>
                <w:iCs/>
                <w:lang w:eastAsia="zh-CN"/>
              </w:rPr>
              <w:t>-Connected</w:t>
            </w:r>
            <w:r>
              <w:rPr>
                <w:rFonts w:eastAsia="等线" w:hint="eastAsia"/>
                <w:i/>
                <w:iCs/>
                <w:lang w:val="en-US" w:eastAsia="zh-CN"/>
              </w:rPr>
              <w:t xml:space="preserve">, </w:t>
            </w:r>
            <w:proofErr w:type="spellStart"/>
            <w:r>
              <w:rPr>
                <w:rFonts w:eastAsia="等线" w:hint="eastAsia"/>
                <w:i/>
                <w:iCs/>
                <w:lang w:val="en-US" w:eastAsia="zh-CN"/>
              </w:rPr>
              <w:t>nr</w:t>
            </w:r>
            <w:proofErr w:type="spellEnd"/>
            <w:r>
              <w:rPr>
                <w:rFonts w:eastAsia="等线" w:hint="eastAsia"/>
                <w:i/>
                <w:iCs/>
                <w:lang w:val="en-US" w:eastAsia="zh-CN"/>
              </w:rPr>
              <w:t>-DL-PRS-RSCP-</w:t>
            </w:r>
            <w:proofErr w:type="spellStart"/>
            <w:r>
              <w:rPr>
                <w:rFonts w:eastAsia="等线" w:hint="eastAsia"/>
                <w:i/>
                <w:iCs/>
                <w:lang w:val="en-US" w:eastAsia="zh-CN"/>
              </w:rPr>
              <w:t>ReportingRRC</w:t>
            </w:r>
            <w:proofErr w:type="spellEnd"/>
            <w:r>
              <w:rPr>
                <w:rFonts w:eastAsia="等线" w:hint="eastAsia"/>
                <w:i/>
                <w:iCs/>
                <w:lang w:val="en-US" w:eastAsia="zh-CN"/>
              </w:rPr>
              <w:t>-Connected,</w:t>
            </w:r>
            <w:r>
              <w:rPr>
                <w:rFonts w:eastAsia="等线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等线"/>
                <w:i/>
                <w:iCs/>
                <w:lang w:eastAsia="zh-CN"/>
              </w:rPr>
              <w:t>nr</w:t>
            </w:r>
            <w:proofErr w:type="spellEnd"/>
            <w:r>
              <w:rPr>
                <w:rFonts w:eastAsia="等线"/>
                <w:i/>
                <w:iCs/>
                <w:lang w:eastAsia="zh-CN"/>
              </w:rPr>
              <w:t>-DL-PRS-RSCPD-</w:t>
            </w:r>
            <w:proofErr w:type="spellStart"/>
            <w:r>
              <w:rPr>
                <w:rFonts w:eastAsia="等线"/>
                <w:i/>
                <w:iCs/>
                <w:lang w:eastAsia="zh-CN"/>
              </w:rPr>
              <w:t>ReportingRRC</w:t>
            </w:r>
            <w:proofErr w:type="spellEnd"/>
            <w:r>
              <w:rPr>
                <w:rFonts w:eastAsia="等线"/>
                <w:i/>
                <w:iCs/>
                <w:lang w:eastAsia="zh-CN"/>
              </w:rPr>
              <w:t>-Inactive</w:t>
            </w:r>
            <w:r>
              <w:rPr>
                <w:rFonts w:eastAsia="等线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等线" w:hint="eastAsia"/>
                <w:lang w:val="en-US" w:eastAsia="zh-CN"/>
              </w:rPr>
              <w:t xml:space="preserve">and </w:t>
            </w:r>
            <w:proofErr w:type="spellStart"/>
            <w:r>
              <w:rPr>
                <w:rFonts w:eastAsia="等线" w:hint="eastAsia"/>
                <w:i/>
                <w:iCs/>
                <w:lang w:val="en-US" w:eastAsia="zh-CN"/>
              </w:rPr>
              <w:t>nr</w:t>
            </w:r>
            <w:proofErr w:type="spellEnd"/>
            <w:r>
              <w:rPr>
                <w:rFonts w:eastAsia="等线" w:hint="eastAsia"/>
                <w:i/>
                <w:iCs/>
                <w:lang w:val="en-US" w:eastAsia="zh-CN"/>
              </w:rPr>
              <w:t>-DL-PRS-RSCP-</w:t>
            </w:r>
            <w:proofErr w:type="spellStart"/>
            <w:r>
              <w:rPr>
                <w:rFonts w:eastAsia="等线" w:hint="eastAsia"/>
                <w:i/>
                <w:iCs/>
                <w:lang w:val="en-US" w:eastAsia="zh-CN"/>
              </w:rPr>
              <w:t>ReportingRRC</w:t>
            </w:r>
            <w:proofErr w:type="spellEnd"/>
            <w:r>
              <w:rPr>
                <w:rFonts w:eastAsia="等线" w:hint="eastAsia"/>
                <w:i/>
                <w:iCs/>
                <w:lang w:val="en-US" w:eastAsia="zh-CN"/>
              </w:rPr>
              <w:t>-Inactive</w:t>
            </w:r>
            <w:r>
              <w:rPr>
                <w:rFonts w:eastAsia="等线" w:hint="eastAsia"/>
                <w:lang w:val="en-US" w:eastAsia="zh-CN"/>
              </w:rPr>
              <w:t xml:space="preserve"> into </w:t>
            </w:r>
            <w:proofErr w:type="spellStart"/>
            <w:r>
              <w:rPr>
                <w:rFonts w:eastAsia="等线"/>
                <w:i/>
                <w:iCs/>
                <w:lang w:eastAsia="zh-CN"/>
              </w:rPr>
              <w:t>nr</w:t>
            </w:r>
            <w:proofErr w:type="spellEnd"/>
            <w:r>
              <w:rPr>
                <w:rFonts w:eastAsia="等线"/>
                <w:i/>
                <w:iCs/>
                <w:lang w:eastAsia="zh-CN"/>
              </w:rPr>
              <w:t>-DL-PRS-RSCPD-RRC-Connected</w:t>
            </w:r>
            <w:r>
              <w:rPr>
                <w:rFonts w:eastAsia="等线" w:hint="eastAsia"/>
                <w:i/>
                <w:iCs/>
                <w:lang w:val="en-US" w:eastAsia="zh-CN"/>
              </w:rPr>
              <w:t xml:space="preserve">, </w:t>
            </w:r>
            <w:proofErr w:type="spellStart"/>
            <w:r>
              <w:rPr>
                <w:rFonts w:eastAsia="等线" w:hint="eastAsia"/>
                <w:i/>
                <w:iCs/>
                <w:lang w:val="en-US" w:eastAsia="zh-CN"/>
              </w:rPr>
              <w:t>nr</w:t>
            </w:r>
            <w:proofErr w:type="spellEnd"/>
            <w:r>
              <w:rPr>
                <w:rFonts w:eastAsia="等线" w:hint="eastAsia"/>
                <w:i/>
                <w:iCs/>
                <w:lang w:val="en-US" w:eastAsia="zh-CN"/>
              </w:rPr>
              <w:t>-DL-PRS-RSCP-RRC-Connected,</w:t>
            </w:r>
            <w:r>
              <w:rPr>
                <w:rFonts w:eastAsia="等线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等线"/>
                <w:i/>
                <w:iCs/>
                <w:lang w:eastAsia="zh-CN"/>
              </w:rPr>
              <w:t>nr</w:t>
            </w:r>
            <w:proofErr w:type="spellEnd"/>
            <w:r>
              <w:rPr>
                <w:rFonts w:eastAsia="等线"/>
                <w:i/>
                <w:iCs/>
                <w:lang w:eastAsia="zh-CN"/>
              </w:rPr>
              <w:t>-DL-PRS-RSCPD-RRC-Inactive</w:t>
            </w:r>
            <w:r>
              <w:rPr>
                <w:rFonts w:eastAsia="等线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等线" w:hint="eastAsia"/>
                <w:lang w:val="en-US" w:eastAsia="zh-CN"/>
              </w:rPr>
              <w:t xml:space="preserve">and </w:t>
            </w:r>
            <w:proofErr w:type="spellStart"/>
            <w:r>
              <w:rPr>
                <w:rFonts w:eastAsia="等线" w:hint="eastAsia"/>
                <w:i/>
                <w:iCs/>
                <w:lang w:val="en-US" w:eastAsia="zh-CN"/>
              </w:rPr>
              <w:t>nr</w:t>
            </w:r>
            <w:proofErr w:type="spellEnd"/>
            <w:r>
              <w:rPr>
                <w:rFonts w:eastAsia="等线" w:hint="eastAsia"/>
                <w:i/>
                <w:iCs/>
                <w:lang w:val="en-US" w:eastAsia="zh-CN"/>
              </w:rPr>
              <w:t>-DL-PRS-RSCP-RRC-Inactive.</w:t>
            </w:r>
          </w:p>
          <w:p w:rsidR="00C84B3B" w:rsidRDefault="00C84B3B">
            <w:pPr>
              <w:pStyle w:val="CRCoverPage"/>
              <w:spacing w:after="0"/>
              <w:rPr>
                <w:lang w:eastAsia="zh-CN"/>
              </w:rPr>
            </w:pPr>
          </w:p>
          <w:p w:rsidR="00C84B3B" w:rsidRDefault="00F578A9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C84B3B" w:rsidRDefault="00F578A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Impacted 5G architecture options: NR SA, (NG)</w:t>
            </w:r>
            <w:r>
              <w:t>EN-DC, NE-DC</w:t>
            </w:r>
            <w:r>
              <w:rPr>
                <w:rFonts w:ascii="宋体" w:hAnsi="宋体" w:hint="eastAsia"/>
                <w:lang w:eastAsia="zh-CN"/>
              </w:rPr>
              <w:t>,</w:t>
            </w:r>
            <w:r>
              <w:t xml:space="preserve">NR-DC </w:t>
            </w:r>
          </w:p>
          <w:p w:rsidR="00C84B3B" w:rsidRDefault="00C84B3B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:rsidR="00C84B3B" w:rsidRDefault="00F578A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C84B3B" w:rsidRDefault="00F578A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Carrier Phase Positioning</w:t>
            </w:r>
          </w:p>
          <w:p w:rsidR="00C84B3B" w:rsidRDefault="00C84B3B">
            <w:pPr>
              <w:pStyle w:val="CRCoverPage"/>
              <w:spacing w:after="0"/>
              <w:ind w:left="100"/>
            </w:pPr>
          </w:p>
          <w:p w:rsidR="00C84B3B" w:rsidRDefault="00F578A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C84B3B" w:rsidRDefault="00F578A9">
            <w:pPr>
              <w:pStyle w:val="CRCoverPage"/>
              <w:spacing w:after="0"/>
              <w:ind w:left="100"/>
            </w:pPr>
            <w:r>
              <w:t>If UE supports the feature and NW does not</w:t>
            </w:r>
          </w:p>
          <w:p w:rsidR="00C84B3B" w:rsidRDefault="00F578A9">
            <w:pPr>
              <w:pStyle w:val="CRCoverPage"/>
              <w:numPr>
                <w:ilvl w:val="0"/>
                <w:numId w:val="15"/>
              </w:numPr>
              <w:spacing w:after="0"/>
            </w:pPr>
            <w:r>
              <w:rPr>
                <w:rFonts w:hint="eastAsia"/>
                <w:lang w:eastAsia="zh-CN"/>
              </w:rPr>
              <w:t>There is no i</w:t>
            </w:r>
            <w:r>
              <w:rPr>
                <w:lang w:eastAsia="zh-CN"/>
              </w:rPr>
              <w:t>nter-operability</w:t>
            </w:r>
            <w:r>
              <w:rPr>
                <w:rFonts w:hint="eastAsia"/>
                <w:lang w:eastAsia="zh-CN"/>
              </w:rPr>
              <w:t xml:space="preserve"> issue.</w:t>
            </w:r>
          </w:p>
          <w:p w:rsidR="00C84B3B" w:rsidRDefault="00F578A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t>If NW supports the CR and UE does not</w:t>
            </w:r>
            <w:r>
              <w:rPr>
                <w:rFonts w:hint="eastAsia"/>
                <w:lang w:eastAsia="zh-CN"/>
              </w:rPr>
              <w:t>.</w:t>
            </w:r>
          </w:p>
          <w:p w:rsidR="00C84B3B" w:rsidRDefault="00F578A9">
            <w:pPr>
              <w:pStyle w:val="CRCoverPage"/>
              <w:numPr>
                <w:ilvl w:val="0"/>
                <w:numId w:val="15"/>
              </w:numPr>
              <w:spacing w:after="0"/>
            </w:pPr>
            <w:r>
              <w:rPr>
                <w:rFonts w:hint="eastAsia"/>
                <w:lang w:eastAsia="zh-CN"/>
              </w:rPr>
              <w:t>There is no i</w:t>
            </w:r>
            <w:r>
              <w:rPr>
                <w:lang w:eastAsia="zh-CN"/>
              </w:rPr>
              <w:t>nter-operability</w:t>
            </w:r>
            <w:r>
              <w:rPr>
                <w:rFonts w:hint="eastAsia"/>
                <w:lang w:eastAsia="zh-CN"/>
              </w:rPr>
              <w:t xml:space="preserve"> issue.</w:t>
            </w:r>
          </w:p>
          <w:p w:rsidR="00C84B3B" w:rsidRDefault="00C84B3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  <w:tr w:rsidR="00C84B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4B3B" w:rsidRDefault="00C84B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4B3B" w:rsidRDefault="00C84B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B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4B3B" w:rsidRDefault="00F57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4B3B" w:rsidRDefault="00F578A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Carrier Phase Positioning in DL-TDOA cannot work in RRC_INACTIVE state.</w:t>
            </w:r>
          </w:p>
        </w:tc>
      </w:tr>
      <w:tr w:rsidR="00C84B3B">
        <w:tc>
          <w:tcPr>
            <w:tcW w:w="2694" w:type="dxa"/>
            <w:gridSpan w:val="2"/>
          </w:tcPr>
          <w:p w:rsidR="00C84B3B" w:rsidRDefault="00C84B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84B3B" w:rsidRDefault="00C84B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B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4B3B" w:rsidRDefault="00F57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4B3B" w:rsidRDefault="00F578A9">
            <w:pPr>
              <w:pStyle w:val="CRCoverPage"/>
              <w:spacing w:after="0"/>
              <w:ind w:left="100" w:hanging="284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6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6.5.10.6a</w:t>
            </w:r>
            <w:r>
              <w:rPr>
                <w:rFonts w:hint="eastAsia"/>
                <w:lang w:val="en-US" w:eastAsia="zh-CN"/>
              </w:rPr>
              <w:t>, 6.5.12.6a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C84B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4B3B" w:rsidRDefault="00C84B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4B3B" w:rsidRDefault="00C84B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B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4B3B" w:rsidRDefault="00C84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B3B" w:rsidRDefault="00F578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4B3B" w:rsidRDefault="00F578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84B3B" w:rsidRDefault="00C84B3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84B3B" w:rsidRDefault="00C84B3B">
            <w:pPr>
              <w:pStyle w:val="CRCoverPage"/>
              <w:spacing w:after="0"/>
              <w:ind w:left="99"/>
            </w:pPr>
          </w:p>
        </w:tc>
      </w:tr>
      <w:tr w:rsidR="00C84B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4B3B" w:rsidRDefault="00F57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4B3B" w:rsidRDefault="00C84B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4B3B" w:rsidRDefault="00F578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84B3B" w:rsidRDefault="00F578A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4B3B" w:rsidRDefault="00F578A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84B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4B3B" w:rsidRDefault="00F578A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4B3B" w:rsidRDefault="00C84B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4B3B" w:rsidRDefault="00F578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84B3B" w:rsidRDefault="00F578A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4B3B" w:rsidRDefault="00F578A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84B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4B3B" w:rsidRDefault="00F578A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4B3B" w:rsidRDefault="00C84B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4B3B" w:rsidRDefault="00F578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84B3B" w:rsidRDefault="00F578A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4B3B" w:rsidRDefault="00F578A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84B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4B3B" w:rsidRDefault="00C84B3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4B3B" w:rsidRDefault="00C84B3B">
            <w:pPr>
              <w:pStyle w:val="CRCoverPage"/>
              <w:spacing w:after="0"/>
            </w:pPr>
          </w:p>
        </w:tc>
      </w:tr>
      <w:tr w:rsidR="00C84B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4B3B" w:rsidRDefault="00F57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4B3B" w:rsidRDefault="00C84B3B">
            <w:pPr>
              <w:pStyle w:val="CRCoverPage"/>
              <w:spacing w:after="0"/>
              <w:ind w:left="100"/>
            </w:pPr>
          </w:p>
        </w:tc>
      </w:tr>
      <w:tr w:rsidR="00C84B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4B3B" w:rsidRDefault="00C84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84B3B" w:rsidRDefault="00C84B3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84B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B3B" w:rsidRDefault="00F57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4B3B" w:rsidRDefault="00F578A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</w:t>
            </w:r>
            <w:r>
              <w:rPr>
                <w:rFonts w:eastAsiaTheme="minorEastAsia" w:hint="eastAsia"/>
                <w:lang w:eastAsia="zh-CN"/>
              </w:rPr>
              <w:t>2-2409619</w:t>
            </w:r>
          </w:p>
        </w:tc>
      </w:tr>
    </w:tbl>
    <w:p w:rsidR="00C84B3B" w:rsidRDefault="00C84B3B">
      <w:pPr>
        <w:rPr>
          <w:rFonts w:eastAsiaTheme="minorEastAsia"/>
          <w:lang w:eastAsia="zh-CN"/>
        </w:rPr>
        <w:sectPr w:rsidR="00C84B3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84B3B" w:rsidRDefault="00F578A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Theme="minorEastAsia"/>
          <w:bCs/>
          <w:i/>
          <w:sz w:val="22"/>
          <w:szCs w:val="22"/>
          <w:lang w:val="en-US" w:eastAsia="zh-CN"/>
        </w:rPr>
      </w:pPr>
      <w:bookmarkStart w:id="3" w:name="_Toc60776906"/>
      <w:bookmarkStart w:id="4" w:name="_Toc100929729"/>
      <w:bookmarkStart w:id="5" w:name="_Toc109049765"/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3"/>
      <w:bookmarkEnd w:id="4"/>
      <w:bookmarkEnd w:id="5"/>
    </w:p>
    <w:p w:rsidR="00C84B3B" w:rsidRDefault="00F578A9">
      <w:pPr>
        <w:pStyle w:val="40"/>
      </w:pPr>
      <w:bookmarkStart w:id="6" w:name="_Toc178253622"/>
      <w:bookmarkStart w:id="7" w:name="_Toc156479337"/>
      <w:bookmarkStart w:id="8" w:name="_Toc37680845"/>
      <w:bookmarkStart w:id="9" w:name="_Toc52548351"/>
      <w:bookmarkStart w:id="10" w:name="_Toc52548172"/>
      <w:bookmarkStart w:id="11" w:name="_Toc46486767"/>
      <w:bookmarkStart w:id="12" w:name="_Toc37681195"/>
      <w:bookmarkStart w:id="13" w:name="_Toc52547112"/>
      <w:bookmarkStart w:id="14" w:name="_Toc163032594"/>
      <w:bookmarkStart w:id="15" w:name="_Toc52547642"/>
      <w:bookmarkStart w:id="16" w:name="_Toc52547291"/>
      <w:bookmarkStart w:id="17" w:name="_Toc52547821"/>
      <w:bookmarkStart w:id="18" w:name="_Toc146748588"/>
      <w:bookmarkStart w:id="19" w:name="_Toc52546761"/>
      <w:bookmarkStart w:id="20" w:name="_Toc12618281"/>
      <w:bookmarkStart w:id="21" w:name="_Toc46486416"/>
      <w:bookmarkStart w:id="22" w:name="_Toc52548702"/>
      <w:bookmarkStart w:id="23" w:name="_Toc27765178"/>
      <w:r>
        <w:t>6.5.10.6a</w:t>
      </w:r>
      <w:r>
        <w:tab/>
        <w:t>NR DL-TDOA Capability Information Elements</w:t>
      </w:r>
      <w:bookmarkEnd w:id="6"/>
    </w:p>
    <w:p w:rsidR="00C84B3B" w:rsidRDefault="00F578A9">
      <w:pPr>
        <w:pStyle w:val="40"/>
        <w:rPr>
          <w:i/>
          <w:iCs/>
        </w:rPr>
      </w:pPr>
      <w:bookmarkStart w:id="24" w:name="_Toc46486774"/>
      <w:bookmarkStart w:id="25" w:name="_Toc52547119"/>
      <w:bookmarkStart w:id="26" w:name="_Toc52548179"/>
      <w:bookmarkStart w:id="27" w:name="_Toc52548709"/>
      <w:bookmarkStart w:id="28" w:name="_Toc178253623"/>
      <w:bookmarkStart w:id="29" w:name="_Toc52547649"/>
      <w:r>
        <w:rPr>
          <w:i/>
          <w:iCs/>
        </w:rPr>
        <w:t>–</w:t>
      </w:r>
      <w:r>
        <w:rPr>
          <w:i/>
          <w:iCs/>
        </w:rPr>
        <w:tab/>
        <w:t>NR-DL-TDOA-</w:t>
      </w:r>
      <w:proofErr w:type="spellStart"/>
      <w:r>
        <w:rPr>
          <w:i/>
          <w:iCs/>
        </w:rPr>
        <w:t>MeasurementCapability</w:t>
      </w:r>
      <w:bookmarkEnd w:id="24"/>
      <w:bookmarkEnd w:id="25"/>
      <w:bookmarkEnd w:id="26"/>
      <w:bookmarkEnd w:id="27"/>
      <w:bookmarkEnd w:id="28"/>
      <w:bookmarkEnd w:id="29"/>
      <w:proofErr w:type="spellEnd"/>
    </w:p>
    <w:p w:rsidR="00C84B3B" w:rsidRDefault="00F578A9">
      <w:pPr>
        <w:keepLines/>
      </w:pPr>
      <w:r>
        <w:t xml:space="preserve">The IE </w:t>
      </w:r>
      <w:r>
        <w:rPr>
          <w:i/>
        </w:rPr>
        <w:t>NR-DL-TDOA-</w:t>
      </w:r>
      <w:proofErr w:type="spellStart"/>
      <w:r>
        <w:rPr>
          <w:i/>
        </w:rPr>
        <w:t>MeasurementCapability</w:t>
      </w:r>
      <w:proofErr w:type="spellEnd"/>
      <w:r>
        <w:rPr>
          <w:i/>
        </w:rPr>
        <w:t xml:space="preserve"> </w:t>
      </w:r>
      <w:r>
        <w:t xml:space="preserve">defines the DL-TDOA measurement capability. The UE can include this IE only if the UE supports </w:t>
      </w:r>
      <w:r>
        <w:rPr>
          <w:i/>
          <w:iCs/>
        </w:rPr>
        <w:t>NR-DL-PRS-</w:t>
      </w:r>
      <w:proofErr w:type="spellStart"/>
      <w:r>
        <w:rPr>
          <w:i/>
          <w:iCs/>
        </w:rPr>
        <w:t>ResourcesCapability</w:t>
      </w:r>
      <w:proofErr w:type="spellEnd"/>
      <w:r>
        <w:t xml:space="preserve"> for DL-TDOA. Otherwise, the UE does not include this IE.</w:t>
      </w:r>
    </w:p>
    <w:p w:rsidR="00C84B3B" w:rsidRDefault="00F578A9">
      <w:pPr>
        <w:pStyle w:val="PL"/>
        <w:shd w:val="clear" w:color="auto" w:fill="E6E6E6"/>
      </w:pPr>
      <w:r>
        <w:t>-- ASN1START</w:t>
      </w:r>
    </w:p>
    <w:p w:rsidR="00C84B3B" w:rsidRDefault="00C84B3B">
      <w:pPr>
        <w:pStyle w:val="PL"/>
        <w:shd w:val="clear" w:color="auto" w:fill="E6E6E6"/>
        <w:rPr>
          <w:snapToGrid w:val="0"/>
        </w:rPr>
      </w:pP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NR-DL-TDOA-MeasurementCapability-</w:t>
      </w:r>
      <w:proofErr w:type="gramStart"/>
      <w:r>
        <w:rPr>
          <w:snapToGrid w:val="0"/>
        </w:rPr>
        <w:t>r16 :</w:t>
      </w:r>
      <w:proofErr w:type="gramEnd"/>
      <w:r>
        <w:rPr>
          <w:snapToGrid w:val="0"/>
        </w:rPr>
        <w:t>:= SEQUENCE {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dl-RSTD-MeasurementPerPairOfTRP-FR1-r16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(1..4),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dl-RSTD-MeasurementPerPairOfTRP-FR2-r16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(1..4),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supportOfDL-PRS-RSRP-MeasFR1-r16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supported}</w:t>
      </w:r>
      <w:r>
        <w:rPr>
          <w:snapToGrid w:val="0"/>
        </w:rPr>
        <w:tab/>
        <w:t>OPTIONAL,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supportOfDL-PRS-RSRP-MeasFR2-r16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supported}</w:t>
      </w:r>
      <w:r>
        <w:rPr>
          <w:snapToGrid w:val="0"/>
        </w:rPr>
        <w:tab/>
        <w:t>OPTIONAL,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</w:p>
    <w:p w:rsidR="00C84B3B" w:rsidRDefault="00F578A9">
      <w:pPr>
        <w:pStyle w:val="PL"/>
        <w:shd w:val="clear" w:color="auto" w:fill="E6E6E6"/>
      </w:pPr>
      <w:r>
        <w:tab/>
      </w:r>
      <w:proofErr w:type="gramStart"/>
      <w:r>
        <w:t>nr-UE-TEG-Capability-r17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NR-UE-TEG-Capability-r17</w:t>
      </w:r>
      <w:proofErr w:type="spellEnd"/>
      <w:r>
        <w:tab/>
      </w:r>
      <w:r>
        <w:tab/>
      </w:r>
      <w:r>
        <w:tab/>
        <w:t>OPTIONAL,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dl-tdoa-MeasCapabilityBandList-r17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(SIZE (1..nrMaxBands-r16)) OF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DL-TDOA-MeasCapabilityPerBand-r17</w:t>
      </w:r>
      <w:r>
        <w:rPr>
          <w:snapToGrid w:val="0"/>
        </w:rPr>
        <w:tab/>
        <w:t>OPTIONAL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tab/>
        <w:t>]]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:rsidR="00C84B3B" w:rsidRDefault="00C84B3B">
      <w:pPr>
        <w:pStyle w:val="PL"/>
        <w:shd w:val="clear" w:color="auto" w:fill="E6E6E6"/>
        <w:rPr>
          <w:snapToGrid w:val="0"/>
        </w:rPr>
      </w:pP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DL-TDOA-MeasCapabilityPerBand-</w:t>
      </w:r>
      <w:proofErr w:type="gramStart"/>
      <w:r>
        <w:rPr>
          <w:snapToGrid w:val="0"/>
        </w:rPr>
        <w:t>r17 :</w:t>
      </w:r>
      <w:proofErr w:type="gramEnd"/>
      <w:r>
        <w:rPr>
          <w:snapToGrid w:val="0"/>
        </w:rPr>
        <w:t>:= SEQUENCE {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freqBandIndicatorNR-r17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FreqBandIndicatorNR-r16,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supportOfDL-PRS-FirstPathRSRP-r17</w:t>
      </w:r>
      <w:proofErr w:type="gramEnd"/>
      <w:r>
        <w:rPr>
          <w:snapToGrid w:val="0"/>
        </w:rPr>
        <w:tab/>
        <w:t>ENUMERATED { supported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tab/>
      </w:r>
      <w:proofErr w:type="gramStart"/>
      <w:r>
        <w:t>dl-PRS-MeasRRC-Inactive-r17</w:t>
      </w:r>
      <w:proofErr w:type="gramEnd"/>
      <w:r>
        <w:tab/>
      </w:r>
      <w:r>
        <w:tab/>
      </w:r>
      <w:r>
        <w:tab/>
        <w:t>ENUMERATED { supported }</w:t>
      </w:r>
      <w:r>
        <w:tab/>
      </w:r>
      <w:r>
        <w:tab/>
      </w:r>
      <w:r>
        <w:tab/>
        <w:t>OPTIONAL,</w:t>
      </w:r>
    </w:p>
    <w:p w:rsidR="00C84B3B" w:rsidRDefault="00F578A9">
      <w:pPr>
        <w:pStyle w:val="PL"/>
        <w:shd w:val="clear" w:color="auto" w:fill="E6E6E6"/>
        <w:ind w:left="440" w:hanging="440"/>
        <w:rPr>
          <w:snapToGrid w:val="0"/>
        </w:rPr>
      </w:pPr>
      <w:r>
        <w:rPr>
          <w:snapToGrid w:val="0"/>
        </w:rPr>
        <w:tab/>
        <w:t>...,</w:t>
      </w:r>
    </w:p>
    <w:p w:rsidR="00C84B3B" w:rsidRDefault="00F578A9">
      <w:pPr>
        <w:pStyle w:val="PL"/>
        <w:shd w:val="clear" w:color="auto" w:fill="E6E6E6"/>
        <w:ind w:left="440" w:hanging="440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  <w:t>[[</w:t>
      </w:r>
    </w:p>
    <w:p w:rsidR="00C84B3B" w:rsidRDefault="00F578A9">
      <w:pPr>
        <w:pStyle w:val="PL"/>
        <w:shd w:val="clear" w:color="auto" w:fill="E6E6E6"/>
        <w:ind w:left="440" w:hanging="440"/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supportOfDL-PRS-BWA-RRC-Connected-r18</w:t>
      </w:r>
      <w:proofErr w:type="gram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ENUMERATED { supported }</w:t>
      </w:r>
      <w:r>
        <w:tab/>
      </w:r>
      <w:r>
        <w:tab/>
        <w:t>OPTIONAL,</w:t>
      </w:r>
    </w:p>
    <w:p w:rsidR="00C84B3B" w:rsidRDefault="00F578A9">
      <w:pPr>
        <w:pStyle w:val="PL"/>
        <w:shd w:val="clear" w:color="auto" w:fill="E6E6E6"/>
        <w:ind w:left="440" w:hanging="440"/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supportOfDL-PRS-BWA-RRC-Inactive-r18</w:t>
      </w:r>
      <w:proofErr w:type="gram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ENUMERATED { supported }</w:t>
      </w:r>
      <w:r>
        <w:tab/>
      </w:r>
      <w:r>
        <w:tab/>
        <w:t>OPTIONAL,</w:t>
      </w:r>
    </w:p>
    <w:p w:rsidR="00C84B3B" w:rsidRDefault="00F578A9">
      <w:pPr>
        <w:pStyle w:val="PL"/>
        <w:shd w:val="clear" w:color="auto" w:fill="E6E6E6"/>
        <w:ind w:left="440" w:hanging="440"/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supportOfDL-PRS-BWA-RRC-Idle-r18</w:t>
      </w:r>
      <w:proofErr w:type="gram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ENUMERATED { supported }</w:t>
      </w:r>
      <w:r>
        <w:tab/>
      </w:r>
      <w:r>
        <w:tab/>
        <w:t>OPTIONAL,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nr-DL-PRS-RSCPD-</w:t>
      </w:r>
      <w:del w:id="30" w:author="CATT(Jianxiang)" w:date="2024-11-21T11:06:00Z">
        <w:r w:rsidDel="00501308">
          <w:rPr>
            <w:snapToGrid w:val="0"/>
          </w:rPr>
          <w:delText>Reporting</w:delText>
        </w:r>
      </w:del>
      <w:r>
        <w:rPr>
          <w:snapToGrid w:val="0"/>
        </w:rPr>
        <w:t>RRC-Connected-r18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ins w:id="31" w:author="CATT(Jianxiang)" w:date="2024-11-21T11:26:00Z">
        <w:r w:rsidR="00FA3BCB">
          <w:rPr>
            <w:rFonts w:eastAsia="等线" w:hint="eastAsia"/>
            <w:snapToGrid w:val="0"/>
            <w:lang w:eastAsia="zh-CN"/>
          </w:rPr>
          <w:tab/>
        </w:r>
        <w:r w:rsidR="00FA3BCB">
          <w:rPr>
            <w:rFonts w:eastAsia="等线" w:hint="eastAsia"/>
            <w:snapToGrid w:val="0"/>
            <w:lang w:eastAsia="zh-CN"/>
          </w:rPr>
          <w:tab/>
        </w:r>
      </w:ins>
      <w:r>
        <w:rPr>
          <w:snapToGrid w:val="0"/>
        </w:rPr>
        <w:t>ENUMERATED { supported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assocSingleRSTD-WithUpToNsampleRSCPD-r18</w:t>
      </w:r>
      <w:proofErr w:type="gramEnd"/>
      <w:r>
        <w:rPr>
          <w:snapToGrid w:val="0"/>
        </w:rPr>
        <w:tab/>
      </w:r>
      <w:r>
        <w:rPr>
          <w:snapToGrid w:val="0"/>
        </w:rPr>
        <w:tab/>
        <w:t>ENUMERATED { supported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nr-DL-PRS-RSCPD-MeasurementRRC-Idle-r18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supported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supportOfUE-basedCarrierPhasePositioning-r18</w:t>
      </w:r>
      <w:proofErr w:type="gramEnd"/>
      <w:r>
        <w:rPr>
          <w:snapToGrid w:val="0"/>
        </w:rPr>
        <w:tab/>
        <w:t>ENUMERATED { supported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supportOfSymbolTimeStampForRSCPD-r18</w:t>
      </w:r>
      <w:proofErr w:type="gram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ENUMERATED { supported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supportOfFinerTimingReportGranularityForPRS-Meas-r18</w:t>
      </w:r>
      <w:proofErr w:type="gramEnd"/>
      <w:r>
        <w:rPr>
          <w:snapToGrid w:val="0"/>
        </w:rPr>
        <w:tab/>
        <w:t>ENUMERATED { minus1, minus2,</w:t>
      </w:r>
    </w:p>
    <w:p w:rsidR="00C84B3B" w:rsidRDefault="00F578A9">
      <w:pPr>
        <w:pStyle w:val="PL"/>
        <w:shd w:val="clear" w:color="auto" w:fill="E6E6E6"/>
        <w:ind w:left="440" w:hanging="440"/>
        <w:rPr>
          <w:snapToGrid w:val="0"/>
          <w:lang w:val="fi-FI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fi-FI"/>
        </w:rPr>
        <w:t>minus3, minus4, minus5, minus6}</w:t>
      </w:r>
    </w:p>
    <w:p w:rsidR="00C84B3B" w:rsidRDefault="00F578A9">
      <w:pPr>
        <w:pStyle w:val="PL"/>
        <w:shd w:val="clear" w:color="auto" w:fill="E6E6E6"/>
        <w:ind w:left="440" w:hanging="440"/>
        <w:rPr>
          <w:snapToGrid w:val="0"/>
          <w:lang w:val="fi-FI"/>
        </w:rPr>
      </w:pPr>
      <w:r>
        <w:rPr>
          <w:snapToGrid w:val="0"/>
          <w:lang w:val="fi-FI"/>
        </w:rPr>
        <w:tab/>
      </w:r>
      <w:r>
        <w:rPr>
          <w:snapToGrid w:val="0"/>
          <w:lang w:val="fi-FI"/>
        </w:rPr>
        <w:tab/>
      </w:r>
      <w:r>
        <w:rPr>
          <w:snapToGrid w:val="0"/>
          <w:lang w:val="fi-FI"/>
        </w:rPr>
        <w:tab/>
      </w:r>
      <w:r>
        <w:rPr>
          <w:snapToGrid w:val="0"/>
          <w:lang w:val="fi-FI"/>
        </w:rPr>
        <w:tab/>
      </w:r>
      <w:r>
        <w:rPr>
          <w:snapToGrid w:val="0"/>
          <w:lang w:val="fi-FI"/>
        </w:rPr>
        <w:tab/>
      </w:r>
      <w:r>
        <w:rPr>
          <w:snapToGrid w:val="0"/>
          <w:lang w:val="fi-FI"/>
        </w:rPr>
        <w:tab/>
      </w:r>
      <w:r>
        <w:rPr>
          <w:snapToGrid w:val="0"/>
          <w:lang w:val="fi-FI"/>
        </w:rPr>
        <w:tab/>
      </w:r>
      <w:r>
        <w:rPr>
          <w:snapToGrid w:val="0"/>
          <w:lang w:val="fi-FI"/>
        </w:rPr>
        <w:tab/>
      </w:r>
      <w:r>
        <w:rPr>
          <w:snapToGrid w:val="0"/>
          <w:lang w:val="fi-FI"/>
        </w:rPr>
        <w:tab/>
      </w:r>
      <w:r>
        <w:rPr>
          <w:snapToGrid w:val="0"/>
          <w:lang w:val="fi-FI"/>
        </w:rPr>
        <w:tab/>
      </w:r>
      <w:r>
        <w:rPr>
          <w:snapToGrid w:val="0"/>
          <w:lang w:val="fi-FI"/>
        </w:rPr>
        <w:tab/>
      </w:r>
      <w:r>
        <w:rPr>
          <w:snapToGrid w:val="0"/>
          <w:lang w:val="fi-FI"/>
        </w:rPr>
        <w:tab/>
      </w:r>
      <w:r>
        <w:rPr>
          <w:snapToGrid w:val="0"/>
          <w:lang w:val="fi-FI"/>
        </w:rPr>
        <w:tab/>
      </w:r>
      <w:r>
        <w:rPr>
          <w:snapToGrid w:val="0"/>
          <w:lang w:val="fi-FI"/>
        </w:rPr>
        <w:tab/>
      </w:r>
      <w:r>
        <w:rPr>
          <w:snapToGrid w:val="0"/>
          <w:lang w:val="fi-FI"/>
        </w:rPr>
        <w:tab/>
      </w:r>
      <w:r>
        <w:rPr>
          <w:snapToGrid w:val="0"/>
          <w:lang w:val="fi-FI"/>
        </w:rPr>
        <w:tab/>
      </w:r>
      <w:r>
        <w:rPr>
          <w:snapToGrid w:val="0"/>
          <w:lang w:val="fi-FI"/>
        </w:rPr>
        <w:tab/>
      </w:r>
      <w:r>
        <w:rPr>
          <w:snapToGrid w:val="0"/>
          <w:lang w:val="fi-FI"/>
        </w:rPr>
        <w:tab/>
      </w:r>
      <w:r>
        <w:rPr>
          <w:snapToGrid w:val="0"/>
          <w:lang w:val="fi-FI"/>
        </w:rPr>
        <w:tab/>
      </w:r>
      <w:r>
        <w:rPr>
          <w:snapToGrid w:val="0"/>
          <w:lang w:val="fi-FI"/>
        </w:rPr>
        <w:tab/>
      </w:r>
      <w:r>
        <w:rPr>
          <w:snapToGrid w:val="0"/>
          <w:lang w:val="fi-FI"/>
        </w:rPr>
        <w:tab/>
      </w:r>
      <w:r>
        <w:rPr>
          <w:snapToGrid w:val="0"/>
          <w:lang w:val="fi-FI"/>
        </w:rPr>
        <w:tab/>
        <w:t>OPTIONAL,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  <w:lang w:val="fi-FI"/>
        </w:rPr>
        <w:tab/>
      </w:r>
      <w:proofErr w:type="gramStart"/>
      <w:r>
        <w:rPr>
          <w:snapToGrid w:val="0"/>
        </w:rPr>
        <w:t>supportOfMeasurementsInTimeWindow-r18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{</w:t>
      </w:r>
      <w:r>
        <w:rPr>
          <w:snapToGrid w:val="0"/>
        </w:rPr>
        <w:tab/>
      </w:r>
      <w:proofErr w:type="spellStart"/>
      <w:r>
        <w:rPr>
          <w:snapToGrid w:val="0"/>
        </w:rPr>
        <w:t>rstd</w:t>
      </w:r>
      <w:proofErr w:type="spellEnd"/>
      <w:r>
        <w:rPr>
          <w:snapToGrid w:val="0"/>
        </w:rPr>
        <w:tab/>
        <w:t>(0),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rsrp</w:t>
      </w:r>
      <w:proofErr w:type="spellEnd"/>
      <w:proofErr w:type="gramEnd"/>
      <w:r>
        <w:rPr>
          <w:snapToGrid w:val="0"/>
        </w:rPr>
        <w:tab/>
        <w:t>(1),</w:t>
      </w:r>
    </w:p>
    <w:p w:rsidR="00C84B3B" w:rsidRDefault="00F578A9">
      <w:pPr>
        <w:pStyle w:val="PL"/>
        <w:shd w:val="clear" w:color="auto" w:fill="E6E6E6"/>
        <w:tabs>
          <w:tab w:val="clear" w:pos="8448"/>
          <w:tab w:val="left" w:pos="8118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rsrpp</w:t>
      </w:r>
      <w:proofErr w:type="spellEnd"/>
      <w:proofErr w:type="gramEnd"/>
      <w:r>
        <w:rPr>
          <w:snapToGrid w:val="0"/>
        </w:rPr>
        <w:tab/>
        <w:t>(2),</w:t>
      </w:r>
    </w:p>
    <w:p w:rsidR="00C84B3B" w:rsidRDefault="00F578A9">
      <w:pPr>
        <w:pStyle w:val="PL"/>
        <w:shd w:val="clear" w:color="auto" w:fill="E6E6E6"/>
        <w:tabs>
          <w:tab w:val="clear" w:pos="8448"/>
          <w:tab w:val="left" w:pos="8118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rscpd</w:t>
      </w:r>
      <w:proofErr w:type="spellEnd"/>
      <w:proofErr w:type="gramEnd"/>
      <w:r>
        <w:rPr>
          <w:snapToGrid w:val="0"/>
        </w:rPr>
        <w:tab/>
        <w:t>(3)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  <w:t>(SIZE (1</w:t>
      </w:r>
      <w:proofErr w:type="gramStart"/>
      <w:r>
        <w:rPr>
          <w:snapToGrid w:val="0"/>
        </w:rPr>
        <w:t>..8</w:t>
      </w:r>
      <w:proofErr w:type="gramEnd"/>
      <w:r>
        <w:rPr>
          <w:snapToGrid w:val="0"/>
        </w:rPr>
        <w:t>))</w:t>
      </w:r>
      <w:r>
        <w:rPr>
          <w:snapToGrid w:val="0"/>
        </w:rPr>
        <w:tab/>
        <w:t>OPTIONAL,</w:t>
      </w:r>
    </w:p>
    <w:p w:rsidR="00C84B3B" w:rsidRDefault="00F578A9">
      <w:pPr>
        <w:pStyle w:val="PL"/>
        <w:shd w:val="clear" w:color="auto" w:fill="E6E6E6"/>
        <w:ind w:left="440" w:hanging="440"/>
        <w:rPr>
          <w:lang w:eastAsia="zh-CN"/>
        </w:rPr>
      </w:pPr>
      <w:r>
        <w:rPr>
          <w:i/>
          <w:iCs/>
        </w:rPr>
        <w:tab/>
      </w:r>
      <w:proofErr w:type="gramStart"/>
      <w:r>
        <w:rPr>
          <w:snapToGrid w:val="0"/>
        </w:rPr>
        <w:t>supportOfPRS-MeasurementRRC-Idle-r18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supported }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501308" w:rsidRDefault="00F578A9" w:rsidP="00501308">
      <w:pPr>
        <w:pStyle w:val="PL"/>
        <w:shd w:val="clear" w:color="auto" w:fill="E6E6E6"/>
        <w:rPr>
          <w:ins w:id="32" w:author="CATT(Jianxiang)" w:date="2024-11-21T11:06:00Z"/>
          <w:rFonts w:eastAsiaTheme="minorEastAsia"/>
          <w:snapToGrid w:val="0"/>
          <w:lang w:eastAsia="zh-CN"/>
        </w:rPr>
      </w:pPr>
      <w:r>
        <w:rPr>
          <w:snapToGrid w:val="0"/>
          <w:lang w:eastAsia="zh-CN"/>
        </w:rPr>
        <w:tab/>
        <w:t>]]</w:t>
      </w:r>
      <w:ins w:id="33" w:author="CATT(Jianxiang)" w:date="2024-11-21T11:06:00Z">
        <w:r w:rsidR="00501308">
          <w:rPr>
            <w:rFonts w:hint="eastAsia"/>
            <w:snapToGrid w:val="0"/>
            <w:lang w:eastAsia="zh-CN"/>
          </w:rPr>
          <w:t>,</w:t>
        </w:r>
      </w:ins>
    </w:p>
    <w:p w:rsidR="00501308" w:rsidRDefault="00501308" w:rsidP="00501308">
      <w:pPr>
        <w:pStyle w:val="PL"/>
        <w:shd w:val="clear" w:color="auto" w:fill="E6E6E6"/>
        <w:rPr>
          <w:ins w:id="34" w:author="CATT(Jianxiang)" w:date="2024-11-21T11:06:00Z"/>
          <w:rFonts w:eastAsiaTheme="minorEastAsia"/>
          <w:snapToGrid w:val="0"/>
          <w:lang w:eastAsia="zh-CN"/>
        </w:rPr>
      </w:pPr>
      <w:ins w:id="35" w:author="CATT(Jianxiang)" w:date="2024-11-21T11:06:00Z">
        <w:r>
          <w:rPr>
            <w:rFonts w:eastAsiaTheme="minorEastAsia" w:hint="eastAsia"/>
            <w:snapToGrid w:val="0"/>
            <w:lang w:eastAsia="zh-CN"/>
          </w:rPr>
          <w:tab/>
          <w:t>[[</w:t>
        </w:r>
      </w:ins>
    </w:p>
    <w:p w:rsidR="00501308" w:rsidRDefault="00501308" w:rsidP="00501308">
      <w:pPr>
        <w:pStyle w:val="PL"/>
        <w:shd w:val="clear" w:color="auto" w:fill="E6E6E6"/>
        <w:rPr>
          <w:ins w:id="36" w:author="CATT(Jianxiang)" w:date="2024-11-21T11:06:00Z"/>
          <w:rFonts w:eastAsiaTheme="minorEastAsia"/>
          <w:snapToGrid w:val="0"/>
          <w:lang w:eastAsia="zh-CN"/>
        </w:rPr>
      </w:pPr>
      <w:ins w:id="37" w:author="CATT(Jianxiang)" w:date="2024-11-21T11:06:00Z">
        <w:r>
          <w:rPr>
            <w:rFonts w:eastAsiaTheme="minorEastAsia" w:hint="eastAsia"/>
            <w:snapToGrid w:val="0"/>
            <w:lang w:eastAsia="zh-CN"/>
          </w:rPr>
          <w:tab/>
        </w:r>
        <w:proofErr w:type="spellStart"/>
        <w:proofErr w:type="gramStart"/>
        <w:r>
          <w:rPr>
            <w:rFonts w:eastAsiaTheme="minorEastAsia"/>
            <w:snapToGrid w:val="0"/>
            <w:lang w:eastAsia="zh-CN"/>
          </w:rPr>
          <w:t>nr</w:t>
        </w:r>
        <w:proofErr w:type="spellEnd"/>
        <w:r>
          <w:rPr>
            <w:rFonts w:eastAsiaTheme="minorEastAsia"/>
            <w:snapToGrid w:val="0"/>
            <w:lang w:eastAsia="zh-CN"/>
          </w:rPr>
          <w:t>-DL-PRS-RSCPD-RRC-Inactive</w:t>
        </w:r>
        <w:r>
          <w:rPr>
            <w:rFonts w:eastAsiaTheme="minorEastAsia" w:hint="eastAsia"/>
            <w:snapToGrid w:val="0"/>
            <w:lang w:eastAsia="zh-CN"/>
          </w:rPr>
          <w:t>-</w:t>
        </w:r>
        <w:r>
          <w:rPr>
            <w:rFonts w:eastAsiaTheme="minorEastAsia" w:hint="eastAsia"/>
            <w:snapToGrid w:val="0"/>
            <w:lang w:val="en-US" w:eastAsia="zh-CN"/>
          </w:rPr>
          <w:t>r</w:t>
        </w:r>
        <w:r>
          <w:rPr>
            <w:rFonts w:eastAsiaTheme="minorEastAsia" w:hint="eastAsia"/>
            <w:snapToGrid w:val="0"/>
            <w:lang w:eastAsia="zh-CN"/>
          </w:rPr>
          <w:t>18</w:t>
        </w:r>
        <w:proofErr w:type="gramEnd"/>
        <w:r>
          <w:rPr>
            <w:rFonts w:eastAsiaTheme="minorEastAsia" w:hint="eastAsia"/>
            <w:snapToGrid w:val="0"/>
            <w:lang w:val="en-US" w:eastAsia="zh-CN"/>
          </w:rPr>
          <w:tab/>
        </w:r>
        <w:r>
          <w:rPr>
            <w:rFonts w:eastAsiaTheme="minorEastAsia" w:hint="eastAsia"/>
            <w:snapToGrid w:val="0"/>
            <w:lang w:val="en-US" w:eastAsia="zh-CN"/>
          </w:rPr>
          <w:tab/>
        </w:r>
        <w:r>
          <w:rPr>
            <w:rFonts w:eastAsia="等线" w:hint="eastAsia"/>
            <w:snapToGrid w:val="0"/>
            <w:lang w:val="en-US" w:eastAsia="zh-CN"/>
          </w:rPr>
          <w:tab/>
        </w:r>
        <w:r>
          <w:rPr>
            <w:rFonts w:eastAsia="等线" w:hint="eastAsia"/>
            <w:snapToGrid w:val="0"/>
            <w:lang w:val="en-US" w:eastAsia="zh-CN"/>
          </w:rPr>
          <w:tab/>
        </w:r>
        <w:r>
          <w:rPr>
            <w:snapToGrid w:val="0"/>
          </w:rPr>
          <w:t>ENUMERATED { supported }</w:t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</w:p>
    <w:p w:rsidR="00C84B3B" w:rsidRDefault="00501308">
      <w:pPr>
        <w:pStyle w:val="PL"/>
        <w:shd w:val="clear" w:color="auto" w:fill="E6E6E6"/>
        <w:rPr>
          <w:ins w:id="38" w:author="李健翔" w:date="2024-11-19T10:00:00Z"/>
          <w:rFonts w:eastAsiaTheme="minorEastAsia"/>
          <w:snapToGrid w:val="0"/>
          <w:lang w:eastAsia="zh-CN"/>
        </w:rPr>
      </w:pPr>
      <w:ins w:id="39" w:author="CATT(Jianxiang)" w:date="2024-11-21T11:06:00Z">
        <w:r>
          <w:rPr>
            <w:rFonts w:eastAsiaTheme="minorEastAsia" w:hint="eastAsia"/>
            <w:snapToGrid w:val="0"/>
            <w:lang w:eastAsia="zh-CN"/>
          </w:rPr>
          <w:tab/>
          <w:t>]]</w:t>
        </w:r>
      </w:ins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:rsidR="00C84B3B" w:rsidRDefault="00C84B3B">
      <w:pPr>
        <w:pStyle w:val="PL"/>
        <w:shd w:val="clear" w:color="auto" w:fill="E6E6E6"/>
        <w:rPr>
          <w:snapToGrid w:val="0"/>
        </w:rPr>
      </w:pPr>
    </w:p>
    <w:p w:rsidR="00C84B3B" w:rsidRDefault="00F578A9">
      <w:pPr>
        <w:pStyle w:val="PL"/>
        <w:shd w:val="clear" w:color="auto" w:fill="E6E6E6"/>
      </w:pPr>
      <w:r>
        <w:t>-- ASN1STOP</w:t>
      </w:r>
    </w:p>
    <w:p w:rsidR="00C84B3B" w:rsidRDefault="00C84B3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H"/>
              <w:keepNext w:val="0"/>
              <w:keepLines w:val="0"/>
              <w:widowControl w:val="0"/>
            </w:pPr>
            <w:r>
              <w:rPr>
                <w:i/>
              </w:rPr>
              <w:t>NR-DL-TDOA-</w:t>
            </w:r>
            <w:proofErr w:type="spellStart"/>
            <w:r>
              <w:rPr>
                <w:i/>
              </w:rPr>
              <w:t>MeasurementCapability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field descriptions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dl-RSTD-MeasurementPerPairOfTRP-FR1</w:t>
            </w:r>
          </w:p>
          <w:p w:rsidR="00C84B3B" w:rsidRDefault="00F578A9">
            <w:pPr>
              <w:pStyle w:val="TAL"/>
              <w:keepNext w:val="0"/>
              <w:keepLines w:val="0"/>
              <w:widowControl w:val="0"/>
            </w:pPr>
            <w:r>
              <w:t>Indicates number of DL RSTD measurements per pair of TRPs on FR1.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dl-RSTD-MeasurementPerPairOfTRP-FR2</w:t>
            </w:r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t>Indicates number of DL RSTD measurements per pair of TRPs on FR2.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supportOfDL-PRS-RSRP-MeasFR1</w:t>
            </w:r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t>Indicates whether the UE supports DL-PRS RSRP measurement for DL-TDOA on FR1.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supportOfDL-PRS-RSRP-MeasFR2</w:t>
            </w:r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t>Indicates whether the UE supports DL-PRS RSRP measurement for DL-TDOA on FR2.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nr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-UE-TEG-Capability</w:t>
            </w:r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snapToGrid w:val="0"/>
              </w:rPr>
              <w:t>Indicates the UE TEG capability.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supportOfDL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-PRS-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t xml:space="preserve">Indicates whether the target device supports DL-PRS </w:t>
            </w:r>
            <w:r>
              <w:rPr>
                <w:lang w:eastAsia="zh-CN"/>
              </w:rPr>
              <w:t>RSRPP of first path</w:t>
            </w:r>
            <w:r>
              <w:t xml:space="preserve"> measurement for DL-TDOA. The UE can include this field only if the UE supports </w:t>
            </w:r>
            <w:proofErr w:type="spellStart"/>
            <w:r>
              <w:rPr>
                <w:i/>
                <w:iCs/>
              </w:rPr>
              <w:t>prs-ProcessingCapabilityBandList</w:t>
            </w:r>
            <w:proofErr w:type="spellEnd"/>
            <w:r>
              <w:t xml:space="preserve">. Otherwise, the UE does not include this field. The UE supporting </w:t>
            </w:r>
            <w:proofErr w:type="spellStart"/>
            <w:r>
              <w:rPr>
                <w:i/>
                <w:iCs/>
              </w:rPr>
              <w:t>additionalPathsReport</w:t>
            </w:r>
            <w:proofErr w:type="spellEnd"/>
            <w:r>
              <w:t xml:space="preserve"> and </w:t>
            </w:r>
            <w:proofErr w:type="spellStart"/>
            <w:r>
              <w:rPr>
                <w:i/>
                <w:iCs/>
              </w:rPr>
              <w:t>supportOfDL</w:t>
            </w:r>
            <w:proofErr w:type="spellEnd"/>
            <w:r>
              <w:rPr>
                <w:i/>
                <w:iCs/>
              </w:rPr>
              <w:t>-PRS-</w:t>
            </w:r>
            <w:proofErr w:type="spellStart"/>
            <w:r>
              <w:rPr>
                <w:i/>
                <w:iCs/>
              </w:rPr>
              <w:t>FirstPathRSRP</w:t>
            </w:r>
            <w:proofErr w:type="spellEnd"/>
            <w:r>
              <w:t xml:space="preserve"> shall support RSRPP reporting for K=1 or 2 additional paths.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dl-PRS-</w:t>
            </w:r>
            <w:proofErr w:type="spellStart"/>
            <w:r>
              <w:rPr>
                <w:b/>
                <w:bCs/>
                <w:i/>
                <w:iCs/>
              </w:rPr>
              <w:t>MeasRRC</w:t>
            </w:r>
            <w:proofErr w:type="spellEnd"/>
            <w:r>
              <w:rPr>
                <w:b/>
                <w:bCs/>
                <w:i/>
                <w:iCs/>
              </w:rPr>
              <w:t>-Inactive</w:t>
            </w:r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DL-PRS measurement in RRC_INACTIVE state. </w:t>
            </w:r>
            <w:r>
              <w:t xml:space="preserve">The UE can include this field only if the UE supports </w:t>
            </w:r>
            <w:proofErr w:type="spellStart"/>
            <w:r>
              <w:rPr>
                <w:i/>
                <w:iCs/>
              </w:rPr>
              <w:t>maxNrOfDL</w:t>
            </w:r>
            <w:proofErr w:type="spellEnd"/>
            <w:r>
              <w:rPr>
                <w:i/>
                <w:iCs/>
              </w:rPr>
              <w:t>-PRS-</w:t>
            </w:r>
            <w:proofErr w:type="spellStart"/>
            <w:r>
              <w:rPr>
                <w:i/>
                <w:iCs/>
              </w:rPr>
              <w:t>ResourceSetPerTrpPerFrequencyLayer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maxNrOfTRP-AcrossFreqs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maxNrOfPosLayer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r>
              <w:rPr>
                <w:i/>
                <w:iCs/>
              </w:rPr>
              <w:t>dl-PRS-</w:t>
            </w:r>
            <w:proofErr w:type="spellStart"/>
            <w:r>
              <w:rPr>
                <w:i/>
                <w:iCs/>
              </w:rPr>
              <w:t>BufferType</w:t>
            </w:r>
            <w:proofErr w:type="spellEnd"/>
            <w:r>
              <w:rPr>
                <w:i/>
                <w:iCs/>
              </w:rPr>
              <w:t>-RRC-Inactive</w:t>
            </w:r>
            <w:r>
              <w:t>. Otherwise, the UE does not include this field.</w:t>
            </w:r>
          </w:p>
          <w:p w:rsidR="00C84B3B" w:rsidRDefault="00F578A9">
            <w:pPr>
              <w:pStyle w:val="TAN"/>
              <w:rPr>
                <w:snapToGrid w:val="0"/>
              </w:rPr>
            </w:pPr>
            <w:r>
              <w:rPr>
                <w:snapToGrid w:val="0"/>
              </w:rPr>
              <w:t>NOTE 1:</w:t>
            </w:r>
            <w:r>
              <w:tab/>
            </w:r>
            <w:r>
              <w:rPr>
                <w:snapToGrid w:val="0"/>
              </w:rPr>
              <w:t>This capability is applicable to both, UE-assisted and UE-based DL-TDOA.</w:t>
            </w:r>
          </w:p>
          <w:p w:rsidR="00C84B3B" w:rsidRDefault="00F578A9">
            <w:pPr>
              <w:pStyle w:val="TAN"/>
              <w:rPr>
                <w:b/>
                <w:i/>
              </w:rPr>
            </w:pPr>
            <w:r>
              <w:rPr>
                <w:snapToGrid w:val="0"/>
              </w:rPr>
              <w:t>NOTE 2:</w:t>
            </w:r>
            <w:r>
              <w:tab/>
              <w:t xml:space="preserve">The capabilities </w:t>
            </w:r>
            <w:r>
              <w:rPr>
                <w:i/>
                <w:iCs/>
              </w:rPr>
              <w:t>NR-DL-PRS-</w:t>
            </w:r>
            <w:proofErr w:type="spellStart"/>
            <w:r>
              <w:rPr>
                <w:i/>
                <w:iCs/>
              </w:rPr>
              <w:t>ResourcesCapability</w:t>
            </w:r>
            <w:proofErr w:type="spellEnd"/>
            <w:r>
              <w:rPr>
                <w:i/>
                <w:iCs/>
              </w:rPr>
              <w:t xml:space="preserve">, dl-RSTD-MeasurementPerPairOfTRP-FR1, dl-RSTD-MeasurementPerPairOfTRP-FR2, supportOfDL-PRS-RSRP-MeasFR1, supportOfDL-PRS-RSRP-MeasFR2, </w:t>
            </w:r>
            <w:proofErr w:type="spellStart"/>
            <w:r>
              <w:rPr>
                <w:i/>
                <w:iCs/>
              </w:rPr>
              <w:t>simul</w:t>
            </w:r>
            <w:proofErr w:type="spellEnd"/>
            <w:r>
              <w:rPr>
                <w:i/>
                <w:iCs/>
              </w:rPr>
              <w:t>-NR-DL-</w:t>
            </w:r>
            <w:proofErr w:type="spellStart"/>
            <w:r>
              <w:rPr>
                <w:i/>
                <w:iCs/>
              </w:rPr>
              <w:t>AoD</w:t>
            </w:r>
            <w:proofErr w:type="spellEnd"/>
            <w:r>
              <w:rPr>
                <w:i/>
                <w:iCs/>
              </w:rPr>
              <w:t>-DL-TDOA</w:t>
            </w:r>
            <w:r>
              <w:t xml:space="preserve"> are the same in RRC_INACTIVE state.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b/>
                <w:bCs/>
                <w:i/>
                <w:iCs/>
              </w:rPr>
              <w:t>supportOfDL</w:t>
            </w:r>
            <w:proofErr w:type="spellEnd"/>
            <w:r>
              <w:rPr>
                <w:b/>
                <w:bCs/>
                <w:i/>
                <w:iCs/>
              </w:rPr>
              <w:t>-PRS-BWA-RRC-Connected</w:t>
            </w:r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target device supports DL-PRS bandwidth aggregation in RRC_CONNECTED for DL-TDOA.</w:t>
            </w:r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t xml:space="preserve">The UE can include this field only if the UE supports </w:t>
            </w:r>
            <w:proofErr w:type="spellStart"/>
            <w:r>
              <w:rPr>
                <w:i/>
                <w:iCs/>
              </w:rPr>
              <w:t>maxNrOfDL</w:t>
            </w:r>
            <w:proofErr w:type="spellEnd"/>
            <w:r>
              <w:rPr>
                <w:i/>
                <w:iCs/>
              </w:rPr>
              <w:t>-PRS-</w:t>
            </w:r>
            <w:proofErr w:type="spellStart"/>
            <w:r>
              <w:rPr>
                <w:i/>
                <w:iCs/>
              </w:rPr>
              <w:t>ResourceSetPerTrpPerFrequencyLayer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maxNrOfTRP-AcrossFreqs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maxNrOfPosLayer</w:t>
            </w:r>
            <w:proofErr w:type="spellEnd"/>
            <w:r>
              <w:rPr>
                <w:rFonts w:eastAsia="MS Mincho" w:cs="Arial"/>
                <w:szCs w:val="18"/>
              </w:rPr>
              <w:t xml:space="preserve"> and </w:t>
            </w:r>
            <w:proofErr w:type="spellStart"/>
            <w:r>
              <w:rPr>
                <w:i/>
                <w:iCs/>
              </w:rPr>
              <w:t>prs</w:t>
            </w:r>
            <w:proofErr w:type="spellEnd"/>
            <w:r>
              <w:rPr>
                <w:i/>
                <w:iCs/>
              </w:rPr>
              <w:t>-BWA-</w:t>
            </w:r>
            <w:proofErr w:type="spellStart"/>
            <w:r>
              <w:rPr>
                <w:i/>
                <w:iCs/>
              </w:rPr>
              <w:t>TwoContiguousIntrabandInMG</w:t>
            </w:r>
            <w:proofErr w:type="spellEnd"/>
            <w:r>
              <w:rPr>
                <w:i/>
                <w:iCs/>
              </w:rPr>
              <w:t>-RRC-Connected</w:t>
            </w:r>
            <w:r>
              <w:t>. Otherwise, the UE does not include this field.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supportOfDL</w:t>
            </w:r>
            <w:proofErr w:type="spellEnd"/>
            <w:r>
              <w:rPr>
                <w:b/>
                <w:bCs/>
                <w:i/>
                <w:iCs/>
              </w:rPr>
              <w:t>-PRS-BWA-RRC-Inactive</w:t>
            </w:r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target device supports DL-PRS bandwidth aggregation in RRC_INACTIVE for DL-TDOA.</w:t>
            </w:r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t xml:space="preserve">The UE can include this field only if the UE supports </w:t>
            </w:r>
            <w:r>
              <w:rPr>
                <w:i/>
                <w:iCs/>
              </w:rPr>
              <w:t>dl-PRS-</w:t>
            </w:r>
            <w:proofErr w:type="spellStart"/>
            <w:r>
              <w:rPr>
                <w:i/>
                <w:iCs/>
              </w:rPr>
              <w:t>MeasRRC</w:t>
            </w:r>
            <w:proofErr w:type="spellEnd"/>
            <w:r>
              <w:rPr>
                <w:i/>
                <w:iCs/>
              </w:rPr>
              <w:t>-Inactive</w:t>
            </w:r>
            <w:r>
              <w:rPr>
                <w:rFonts w:eastAsia="MS Mincho" w:cs="Arial"/>
                <w:szCs w:val="18"/>
              </w:rPr>
              <w:t xml:space="preserve"> and </w:t>
            </w:r>
            <w:proofErr w:type="spellStart"/>
            <w:r>
              <w:rPr>
                <w:i/>
                <w:iCs/>
              </w:rPr>
              <w:t>prs</w:t>
            </w:r>
            <w:proofErr w:type="spellEnd"/>
            <w:r>
              <w:rPr>
                <w:i/>
                <w:iCs/>
              </w:rPr>
              <w:t>-BWA-</w:t>
            </w:r>
            <w:proofErr w:type="spellStart"/>
            <w:r>
              <w:rPr>
                <w:i/>
                <w:iCs/>
              </w:rPr>
              <w:t>TwoContiguousIntraband</w:t>
            </w:r>
            <w:proofErr w:type="spellEnd"/>
            <w:r>
              <w:rPr>
                <w:i/>
                <w:iCs/>
              </w:rPr>
              <w:t>-RRC-</w:t>
            </w:r>
            <w:proofErr w:type="spellStart"/>
            <w:r>
              <w:rPr>
                <w:i/>
                <w:iCs/>
              </w:rPr>
              <w:t>IdleAndInactive</w:t>
            </w:r>
            <w:proofErr w:type="spellEnd"/>
            <w:r>
              <w:t>. Otherwise, the UE does not include this field.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supportOfDL</w:t>
            </w:r>
            <w:proofErr w:type="spellEnd"/>
            <w:r>
              <w:rPr>
                <w:b/>
                <w:bCs/>
                <w:i/>
                <w:iCs/>
              </w:rPr>
              <w:t>-PRS-BWA-RRC-Idle</w:t>
            </w:r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target device supports DL-PRS bandwidth aggregation in RRC_IDLE for DL-TDOA.</w:t>
            </w:r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t xml:space="preserve">The UE can include this field only if the UE supports </w:t>
            </w:r>
            <w:proofErr w:type="spellStart"/>
            <w:r>
              <w:rPr>
                <w:i/>
                <w:iCs/>
              </w:rPr>
              <w:t>supportOfPRS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MeasurementRRC</w:t>
            </w:r>
            <w:proofErr w:type="spellEnd"/>
            <w:r>
              <w:rPr>
                <w:i/>
                <w:iCs/>
              </w:rPr>
              <w:t>-Idle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eastAsia="MS Mincho" w:cs="Arial"/>
                <w:szCs w:val="18"/>
              </w:rPr>
              <w:t xml:space="preserve">and </w:t>
            </w:r>
            <w:proofErr w:type="spellStart"/>
            <w:r>
              <w:rPr>
                <w:i/>
                <w:iCs/>
              </w:rPr>
              <w:t>prs</w:t>
            </w:r>
            <w:proofErr w:type="spellEnd"/>
            <w:r>
              <w:rPr>
                <w:i/>
                <w:iCs/>
              </w:rPr>
              <w:t>-BWA-</w:t>
            </w:r>
            <w:proofErr w:type="spellStart"/>
            <w:r>
              <w:rPr>
                <w:i/>
                <w:iCs/>
              </w:rPr>
              <w:t>TwoContiguousIntraband</w:t>
            </w:r>
            <w:proofErr w:type="spellEnd"/>
            <w:r>
              <w:rPr>
                <w:i/>
                <w:iCs/>
              </w:rPr>
              <w:t>-RRC-</w:t>
            </w:r>
            <w:proofErr w:type="spellStart"/>
            <w:r>
              <w:rPr>
                <w:i/>
                <w:iCs/>
              </w:rPr>
              <w:t>IdleAndInactive</w:t>
            </w:r>
            <w:proofErr w:type="spellEnd"/>
            <w:r>
              <w:t>. Otherwise, the UE does not include this field.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nr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-DL-PRS-RSCPD-</w:t>
            </w:r>
            <w:del w:id="40" w:author="CATT(Jianxiang)" w:date="2024-11-21T11:07:00Z">
              <w:r w:rsidDel="00501308">
                <w:rPr>
                  <w:b/>
                  <w:bCs/>
                  <w:i/>
                  <w:iCs/>
                  <w:snapToGrid w:val="0"/>
                </w:rPr>
                <w:delText>Reporting</w:delText>
              </w:r>
            </w:del>
            <w:r>
              <w:rPr>
                <w:b/>
                <w:bCs/>
                <w:i/>
                <w:iCs/>
                <w:snapToGrid w:val="0"/>
              </w:rPr>
              <w:t>RRC-Connected</w:t>
            </w:r>
          </w:p>
          <w:p w:rsidR="00C84B3B" w:rsidRDefault="00F578A9">
            <w:pPr>
              <w:pStyle w:val="TAL"/>
              <w:keepNext w:val="0"/>
              <w:keepLines w:val="0"/>
              <w:widowControl w:val="0"/>
            </w:pPr>
            <w:r>
              <w:t xml:space="preserve">This field, if present, indicates that the target device supports </w:t>
            </w:r>
            <w:del w:id="41" w:author="CATT(Jianxiang)" w:date="2024-11-21T11:09:00Z">
              <w:r w:rsidDel="00742F65">
                <w:delText xml:space="preserve">reporting </w:delText>
              </w:r>
            </w:del>
            <w:ins w:id="42" w:author="CATT(Jianxiang)" w:date="2024-11-21T11:09:00Z">
              <w:r w:rsidR="00742F65">
                <w:rPr>
                  <w:rFonts w:eastAsia="等线" w:hint="eastAsia"/>
                  <w:lang w:eastAsia="zh-CN"/>
                </w:rPr>
                <w:t>DL</w:t>
              </w:r>
              <w:r w:rsidR="00742F65">
                <w:t xml:space="preserve"> </w:t>
              </w:r>
            </w:ins>
            <w:r>
              <w:t xml:space="preserve">RSCPD </w:t>
            </w:r>
            <w:ins w:id="43" w:author="CATT(Jianxiang)" w:date="2024-11-21T11:09:00Z">
              <w:r w:rsidR="00742F65">
                <w:rPr>
                  <w:rFonts w:eastAsia="等线" w:hint="eastAsia"/>
                  <w:lang w:eastAsia="zh-CN"/>
                </w:rPr>
                <w:t xml:space="preserve">measurements </w:t>
              </w:r>
            </w:ins>
            <w:r>
              <w:t>in RRC</w:t>
            </w:r>
            <w:ins w:id="44" w:author="CATT(Jianxiang)" w:date="2024-11-21T11:09:00Z">
              <w:r w:rsidR="00742F65">
                <w:rPr>
                  <w:rFonts w:eastAsia="等线" w:hint="eastAsia"/>
                  <w:lang w:eastAsia="zh-CN"/>
                </w:rPr>
                <w:t>_</w:t>
              </w:r>
            </w:ins>
            <w:del w:id="45" w:author="CATT(Jianxiang)" w:date="2024-11-21T11:09:00Z">
              <w:r w:rsidDel="00742F65">
                <w:delText xml:space="preserve"> </w:delText>
              </w:r>
            </w:del>
            <w:r>
              <w:t>CONNECTED.</w:t>
            </w:r>
          </w:p>
          <w:p w:rsidR="00C84B3B" w:rsidRDefault="00F578A9">
            <w:pPr>
              <w:pStyle w:val="TAL"/>
              <w:rPr>
                <w:i/>
                <w:iCs/>
                <w:snapToGrid w:val="0"/>
              </w:rPr>
            </w:pPr>
            <w:r>
              <w:t xml:space="preserve">The UE can include this field only if the UE supports </w:t>
            </w:r>
            <w:r>
              <w:rPr>
                <w:i/>
                <w:iCs/>
                <w:snapToGrid w:val="0"/>
              </w:rPr>
              <w:t>dl-RSTD-MeasurementPerPairOfTRP-FR1</w:t>
            </w:r>
            <w:r>
              <w:rPr>
                <w:i/>
                <w:iCs/>
                <w:snapToGrid w:val="0"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>and</w:t>
            </w:r>
            <w:r>
              <w:rPr>
                <w:i/>
                <w:iCs/>
                <w:snapToGrid w:val="0"/>
                <w:lang w:eastAsia="zh-CN"/>
              </w:rPr>
              <w:t xml:space="preserve"> </w:t>
            </w:r>
            <w:r>
              <w:rPr>
                <w:i/>
                <w:iCs/>
                <w:snapToGrid w:val="0"/>
              </w:rPr>
              <w:t>dl-RSTD-MeasurementPerPairOfTRP-FR2</w:t>
            </w:r>
            <w:r>
              <w:t>. Otherwise, the UE does not include this field.</w:t>
            </w:r>
          </w:p>
          <w:p w:rsidR="00C84B3B" w:rsidRDefault="00F578A9">
            <w:pPr>
              <w:pStyle w:val="TAN"/>
              <w:rPr>
                <w:b/>
                <w:bCs/>
                <w:i/>
                <w:iCs/>
              </w:rPr>
            </w:pPr>
            <w:r>
              <w:rPr>
                <w:snapToGrid w:val="0"/>
              </w:rPr>
              <w:t>NOTE 3:</w:t>
            </w:r>
            <w:r>
              <w:tab/>
            </w:r>
            <w:r>
              <w:rPr>
                <w:snapToGrid w:val="0"/>
              </w:rPr>
              <w:t>RSCPD is reported together with RSTD measurement.</w:t>
            </w:r>
          </w:p>
        </w:tc>
      </w:tr>
      <w:tr w:rsidR="00C84B3B" w:rsidDel="00742F65">
        <w:trPr>
          <w:cantSplit/>
          <w:del w:id="46" w:author="CATT(Jianxiang)" w:date="2024-11-21T11:11:00Z"/>
        </w:trPr>
        <w:tc>
          <w:tcPr>
            <w:tcW w:w="9639" w:type="dxa"/>
          </w:tcPr>
          <w:p w:rsidR="00C84B3B" w:rsidDel="00742F65" w:rsidRDefault="00F578A9">
            <w:pPr>
              <w:pStyle w:val="TAL"/>
              <w:keepNext w:val="0"/>
              <w:keepLines w:val="0"/>
              <w:widowControl w:val="0"/>
              <w:rPr>
                <w:del w:id="47" w:author="CATT(Jianxiang)" w:date="2024-11-21T11:11:00Z"/>
                <w:b/>
                <w:bCs/>
                <w:i/>
                <w:iCs/>
                <w:snapToGrid w:val="0"/>
              </w:rPr>
            </w:pPr>
            <w:del w:id="48" w:author="CATT(Jianxiang)" w:date="2024-11-21T11:11:00Z">
              <w:r w:rsidDel="00742F65">
                <w:rPr>
                  <w:b/>
                  <w:bCs/>
                  <w:i/>
                  <w:iCs/>
                  <w:snapToGrid w:val="0"/>
                </w:rPr>
                <w:delText>nr-DL-PRS-RSCPD-ReportingRRC-Inactive</w:delText>
              </w:r>
            </w:del>
          </w:p>
          <w:p w:rsidR="00C84B3B" w:rsidDel="00742F65" w:rsidRDefault="00F578A9">
            <w:pPr>
              <w:pStyle w:val="TAL"/>
              <w:keepNext w:val="0"/>
              <w:keepLines w:val="0"/>
              <w:widowControl w:val="0"/>
              <w:rPr>
                <w:del w:id="49" w:author="CATT(Jianxiang)" w:date="2024-11-21T11:11:00Z"/>
              </w:rPr>
            </w:pPr>
            <w:del w:id="50" w:author="CATT(Jianxiang)" w:date="2024-11-21T11:11:00Z">
              <w:r w:rsidDel="00742F65">
                <w:delText xml:space="preserve">This field, if present, indicates that the target device supports reporting RSCPD in RRC INACTIVE. The UE can include this field only if the UE supports </w:delText>
              </w:r>
              <w:r w:rsidDel="00742F65">
                <w:rPr>
                  <w:i/>
                  <w:iCs/>
                </w:rPr>
                <w:delText>dl-PRS-MeasRRC-Inactive</w:delText>
              </w:r>
              <w:r w:rsidDel="00742F65">
                <w:delText>. Otherwise, the UE does not include this field.</w:delText>
              </w:r>
            </w:del>
          </w:p>
          <w:p w:rsidR="00C84B3B" w:rsidDel="00742F65" w:rsidRDefault="00F578A9">
            <w:pPr>
              <w:pStyle w:val="TAN"/>
              <w:rPr>
                <w:del w:id="51" w:author="CATT(Jianxiang)" w:date="2024-11-21T11:11:00Z"/>
                <w:b/>
                <w:bCs/>
                <w:i/>
                <w:iCs/>
              </w:rPr>
            </w:pPr>
            <w:del w:id="52" w:author="CATT(Jianxiang)" w:date="2024-11-21T11:11:00Z">
              <w:r w:rsidDel="00742F65">
                <w:rPr>
                  <w:snapToGrid w:val="0"/>
                </w:rPr>
                <w:delText>NOTE 4:</w:delText>
              </w:r>
              <w:r w:rsidDel="00742F65">
                <w:tab/>
              </w:r>
              <w:r w:rsidDel="00742F65">
                <w:rPr>
                  <w:snapToGrid w:val="0"/>
                </w:rPr>
                <w:delText>RSCPD is reported together with RSTD measurement.</w:delText>
              </w:r>
            </w:del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assocSingleRSTD-WithUpToNsampleRSCPD</w:t>
            </w:r>
            <w:proofErr w:type="spellEnd"/>
          </w:p>
          <w:p w:rsidR="00C84B3B" w:rsidRDefault="00F578A9" w:rsidP="00742F65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t xml:space="preserve">This field, if present, indicates that the target device supports associating a single RSTD measurement with up to </w:t>
            </w:r>
            <w:proofErr w:type="spellStart"/>
            <w:r>
              <w:t>N_sample</w:t>
            </w:r>
            <w:proofErr w:type="spellEnd"/>
            <w:r>
              <w:t xml:space="preserve"> RSCPD measurement. The UE can include this field only if the UE supports one of </w:t>
            </w:r>
            <w:proofErr w:type="spellStart"/>
            <w:r>
              <w:rPr>
                <w:i/>
                <w:iCs/>
              </w:rPr>
              <w:t>nr</w:t>
            </w:r>
            <w:proofErr w:type="spellEnd"/>
            <w:r>
              <w:rPr>
                <w:i/>
                <w:iCs/>
              </w:rPr>
              <w:t>-DL-PRS-RSCPD-</w:t>
            </w:r>
            <w:del w:id="53" w:author="CATT(Jianxiang)" w:date="2024-11-21T11:12:00Z">
              <w:r w:rsidDel="00742F65">
                <w:rPr>
                  <w:i/>
                  <w:iCs/>
                </w:rPr>
                <w:delText>Reporting</w:delText>
              </w:r>
            </w:del>
            <w:r>
              <w:rPr>
                <w:i/>
                <w:iCs/>
              </w:rPr>
              <w:t>RRC-Connected</w:t>
            </w:r>
            <w:r>
              <w:t xml:space="preserve"> and </w:t>
            </w:r>
            <w:proofErr w:type="spellStart"/>
            <w:r>
              <w:rPr>
                <w:i/>
                <w:iCs/>
              </w:rPr>
              <w:t>nr</w:t>
            </w:r>
            <w:proofErr w:type="spellEnd"/>
            <w:r>
              <w:rPr>
                <w:i/>
                <w:iCs/>
              </w:rPr>
              <w:t>-DL-PRS-RSCPD-</w:t>
            </w:r>
            <w:del w:id="54" w:author="CATT(Jianxiang)" w:date="2024-11-21T11:12:00Z">
              <w:r w:rsidDel="00742F65">
                <w:rPr>
                  <w:i/>
                  <w:iCs/>
                </w:rPr>
                <w:delText>Reporting</w:delText>
              </w:r>
            </w:del>
            <w:r>
              <w:rPr>
                <w:i/>
                <w:iCs/>
              </w:rPr>
              <w:t>RRC-Inactive</w:t>
            </w:r>
            <w:r>
              <w:t>. Otherwise, the UE does not include this field.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nr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-DL-PRS-RSCPD-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MeasurementRRC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-Idle</w:t>
            </w:r>
          </w:p>
          <w:p w:rsidR="00C84B3B" w:rsidRDefault="00F578A9">
            <w:pPr>
              <w:pStyle w:val="TAL"/>
            </w:pPr>
            <w:r>
              <w:t xml:space="preserve">This field, if present, indicates that the target device supports DL RSCPD measurement based on DL-PRS measurement in RRC_IDLE. The UE can include this field only if the UE supports </w:t>
            </w:r>
            <w:proofErr w:type="spellStart"/>
            <w:r>
              <w:rPr>
                <w:i/>
                <w:iCs/>
              </w:rPr>
              <w:t>supportOfPRS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MeasurementRRC</w:t>
            </w:r>
            <w:proofErr w:type="spellEnd"/>
            <w:r>
              <w:rPr>
                <w:i/>
                <w:iCs/>
              </w:rPr>
              <w:t>-Idle</w:t>
            </w:r>
            <w:r>
              <w:t>. Otherwise, the UE does not include this field.</w:t>
            </w:r>
          </w:p>
          <w:p w:rsidR="00C84B3B" w:rsidRDefault="00F578A9">
            <w:pPr>
              <w:pStyle w:val="TAN"/>
              <w:rPr>
                <w:b/>
                <w:bCs/>
                <w:i/>
                <w:iCs/>
              </w:rPr>
            </w:pPr>
            <w:r>
              <w:rPr>
                <w:snapToGrid w:val="0"/>
              </w:rPr>
              <w:t>NOTE 5:</w:t>
            </w:r>
            <w:r>
              <w:tab/>
            </w:r>
            <w:r>
              <w:rPr>
                <w:snapToGrid w:val="0"/>
              </w:rPr>
              <w:t>DL RSCPD is reported along with measurement report for DL-RSTD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supportOfUE-basedCarrierPhasePositioning</w:t>
            </w:r>
            <w:proofErr w:type="spellEnd"/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t>This field, if present, indicates that the target device supports carrier phase measurement for UE-based positioning</w:t>
            </w:r>
            <w:r>
              <w:rPr>
                <w:lang w:eastAsia="zh-CN"/>
              </w:rPr>
              <w:t xml:space="preserve"> and </w:t>
            </w:r>
            <w:r>
              <w:t>support of assistance data for UE-based carrier phase positioning.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supportOfSymbolTimeStampForRSCPD</w:t>
            </w:r>
            <w:proofErr w:type="spellEnd"/>
          </w:p>
          <w:p w:rsidR="00C84B3B" w:rsidRDefault="00F578A9" w:rsidP="00742F65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t>This field, if present, indicates that the target device supports reporting timestamp with</w:t>
            </w:r>
            <w:r>
              <w:rPr>
                <w:rStyle w:val="apple-converted-space"/>
              </w:rPr>
              <w:t xml:space="preserve"> </w:t>
            </w:r>
            <w:r>
              <w:t>OFDM symbol index</w:t>
            </w:r>
            <w:r>
              <w:rPr>
                <w:rStyle w:val="apple-converted-space"/>
              </w:rPr>
              <w:t xml:space="preserve"> </w:t>
            </w:r>
            <w:r>
              <w:t>associated with</w:t>
            </w:r>
            <w:r>
              <w:rPr>
                <w:rStyle w:val="apple-converted-space"/>
              </w:rPr>
              <w:t xml:space="preserve"> </w:t>
            </w:r>
            <w:r>
              <w:t xml:space="preserve">RSCPD measurement. The UE can include this field only if the UE supports one of </w:t>
            </w:r>
            <w:proofErr w:type="spellStart"/>
            <w:r>
              <w:rPr>
                <w:i/>
                <w:iCs/>
              </w:rPr>
              <w:t>nr</w:t>
            </w:r>
            <w:proofErr w:type="spellEnd"/>
            <w:r>
              <w:rPr>
                <w:i/>
                <w:iCs/>
              </w:rPr>
              <w:t>-DL-PRS-RSCPD-</w:t>
            </w:r>
            <w:del w:id="55" w:author="CATT(Jianxiang)" w:date="2024-11-21T11:12:00Z">
              <w:r w:rsidDel="00742F65">
                <w:rPr>
                  <w:i/>
                  <w:iCs/>
                </w:rPr>
                <w:delText>Reporting</w:delText>
              </w:r>
            </w:del>
            <w:r>
              <w:rPr>
                <w:i/>
                <w:iCs/>
              </w:rPr>
              <w:t>RRC-Connected</w:t>
            </w:r>
            <w:r>
              <w:t xml:space="preserve"> and </w:t>
            </w:r>
            <w:proofErr w:type="spellStart"/>
            <w:r>
              <w:rPr>
                <w:i/>
                <w:iCs/>
              </w:rPr>
              <w:t>nr</w:t>
            </w:r>
            <w:proofErr w:type="spellEnd"/>
            <w:r>
              <w:rPr>
                <w:i/>
                <w:iCs/>
              </w:rPr>
              <w:t>-DL-PRS-RSCPD-</w:t>
            </w:r>
            <w:del w:id="56" w:author="CATT(Jianxiang)" w:date="2024-11-21T11:12:00Z">
              <w:r w:rsidDel="00742F65">
                <w:rPr>
                  <w:i/>
                  <w:iCs/>
                </w:rPr>
                <w:delText>Reporting</w:delText>
              </w:r>
            </w:del>
            <w:r>
              <w:rPr>
                <w:i/>
                <w:iCs/>
              </w:rPr>
              <w:t>RRC-Inactive</w:t>
            </w:r>
            <w:r>
              <w:t>. Otherwise, the UE does not include this field.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supportOfFinerTimingReportGranularityForPRS-Meas</w:t>
            </w:r>
            <w:proofErr w:type="spellEnd"/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snapToGrid w:val="0"/>
                <w:lang w:eastAsia="zh-CN"/>
              </w:rPr>
              <w:t>This field, if present, indicates that the target device supports of finer timing reporting granularity for DL-PRS measurement.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supportOfMeasurementsInTimeWindow</w:t>
            </w:r>
            <w:proofErr w:type="spellEnd"/>
          </w:p>
          <w:p w:rsidR="00C84B3B" w:rsidRDefault="00F578A9">
            <w:pPr>
              <w:pStyle w:val="TAL"/>
              <w:keepNext w:val="0"/>
              <w:keepLines w:val="0"/>
              <w:widowControl w:val="0"/>
            </w:pPr>
            <w:r>
              <w:rPr>
                <w:snapToGrid w:val="0"/>
                <w:lang w:eastAsia="zh-CN"/>
              </w:rPr>
              <w:t xml:space="preserve">This field, if present, </w:t>
            </w:r>
            <w:r>
              <w:t xml:space="preserve">indicates that the target device supports performing measurements inside the indicated time window only for DL-TDOA. </w:t>
            </w:r>
            <w:r>
              <w:rPr>
                <w:snapToGrid w:val="0"/>
              </w:rPr>
              <w:t xml:space="preserve">This is represented by a bit string, with </w:t>
            </w:r>
            <w:proofErr w:type="gramStart"/>
            <w:r>
              <w:rPr>
                <w:snapToGrid w:val="0"/>
              </w:rPr>
              <w:t>a</w:t>
            </w:r>
            <w:proofErr w:type="gramEnd"/>
            <w:r>
              <w:rPr>
                <w:snapToGrid w:val="0"/>
              </w:rPr>
              <w:t xml:space="preserve"> one</w:t>
            </w:r>
            <w:r>
              <w:rPr>
                <w:snapToGrid w:val="0"/>
              </w:rPr>
              <w:noBreakHyphen/>
              <w:t>value at the bit position means the particular measurement is supported; a zero</w:t>
            </w:r>
            <w:r>
              <w:rPr>
                <w:snapToGrid w:val="0"/>
              </w:rPr>
              <w:noBreakHyphen/>
              <w:t>value means not supported.</w:t>
            </w:r>
          </w:p>
          <w:p w:rsidR="00C84B3B" w:rsidRDefault="00F578A9">
            <w:pPr>
              <w:pStyle w:val="B10"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bit 0 indicates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whether performing DL RSTD is supported or not;</w:t>
            </w:r>
          </w:p>
          <w:p w:rsidR="00C84B3B" w:rsidRDefault="00F578A9">
            <w:pPr>
              <w:pStyle w:val="B10"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bit 1 indicates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whether performing DL PRS-RSRP is supported or not;</w:t>
            </w:r>
          </w:p>
          <w:p w:rsidR="00C84B3B" w:rsidRDefault="00F578A9">
            <w:pPr>
              <w:pStyle w:val="B10"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bit 2 indicates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whether performing DL PRS-RSRPP is supported or not;</w:t>
            </w:r>
          </w:p>
          <w:p w:rsidR="00C84B3B" w:rsidRDefault="00F578A9">
            <w:pPr>
              <w:pStyle w:val="B10"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bit 3 indicates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whether performing DL PRS-RSCPD is supported or not;</w:t>
            </w:r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t xml:space="preserve">The UE can include this field only if the UE supports </w:t>
            </w:r>
            <w:proofErr w:type="spellStart"/>
            <w:r>
              <w:rPr>
                <w:i/>
                <w:iCs/>
              </w:rPr>
              <w:t>maxNrOfDL</w:t>
            </w:r>
            <w:proofErr w:type="spellEnd"/>
            <w:r>
              <w:rPr>
                <w:i/>
                <w:iCs/>
              </w:rPr>
              <w:t>-PRS-</w:t>
            </w:r>
            <w:proofErr w:type="spellStart"/>
            <w:r>
              <w:rPr>
                <w:i/>
                <w:iCs/>
              </w:rPr>
              <w:t>ResourcesPerResourceSet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proofErr w:type="spellStart"/>
            <w:r>
              <w:rPr>
                <w:i/>
                <w:iCs/>
              </w:rPr>
              <w:t>maxNrOfDL</w:t>
            </w:r>
            <w:proofErr w:type="spellEnd"/>
            <w:r>
              <w:rPr>
                <w:i/>
                <w:iCs/>
              </w:rPr>
              <w:t>-PRS-</w:t>
            </w:r>
            <w:proofErr w:type="spellStart"/>
            <w:r>
              <w:rPr>
                <w:i/>
                <w:iCs/>
              </w:rPr>
              <w:t>ResourcesPerPositioningFrequencylayer</w:t>
            </w:r>
            <w:proofErr w:type="spellEnd"/>
            <w:r>
              <w:t>. Otherwise, the UE does not include this field.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lastRenderedPageBreak/>
              <w:t>supportOfPRS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MeasurementRRC</w:t>
            </w:r>
            <w:proofErr w:type="spellEnd"/>
            <w:r>
              <w:rPr>
                <w:b/>
                <w:bCs/>
                <w:i/>
                <w:iCs/>
              </w:rPr>
              <w:t>-Idle</w:t>
            </w:r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rPr>
                <w:rFonts w:cs="Arial"/>
                <w:szCs w:val="18"/>
              </w:rPr>
              <w:t xml:space="preserve">Indicates whether the UE supports DL-PRS measurement in RRC_IDLE for DL-TDOA. The UE can include this field only if the UE supports </w:t>
            </w:r>
            <w:proofErr w:type="spellStart"/>
            <w:r>
              <w:rPr>
                <w:i/>
                <w:iCs/>
              </w:rPr>
              <w:t>supportedBandwidthPRS</w:t>
            </w:r>
            <w:proofErr w:type="spellEnd"/>
            <w:r>
              <w:rPr>
                <w:i/>
                <w:iCs/>
              </w:rPr>
              <w:t>, dl-PRS-</w:t>
            </w:r>
            <w:proofErr w:type="spellStart"/>
            <w:r>
              <w:rPr>
                <w:i/>
                <w:iCs/>
              </w:rPr>
              <w:t>BufferType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durationOfPRS</w:t>
            </w:r>
            <w:proofErr w:type="spellEnd"/>
            <w:r>
              <w:rPr>
                <w:i/>
                <w:iCs/>
              </w:rPr>
              <w:t xml:space="preserve">-Processing, </w:t>
            </w:r>
            <w:proofErr w:type="spellStart"/>
            <w:r>
              <w:rPr>
                <w:i/>
                <w:iCs/>
              </w:rPr>
              <w:t>maxNumOfDL</w:t>
            </w:r>
            <w:proofErr w:type="spellEnd"/>
            <w:r>
              <w:rPr>
                <w:i/>
                <w:iCs/>
              </w:rPr>
              <w:t>-PRS-</w:t>
            </w:r>
            <w:proofErr w:type="spellStart"/>
            <w:r>
              <w:rPr>
                <w:i/>
                <w:iCs/>
              </w:rPr>
              <w:t>ResProcessedPerSlot</w:t>
            </w:r>
            <w:proofErr w:type="spellEnd"/>
            <w:r>
              <w:rPr>
                <w:i/>
                <w:iCs/>
              </w:rPr>
              <w:t>,</w:t>
            </w:r>
            <w:r>
              <w:t xml:space="preserve"> </w:t>
            </w:r>
            <w:r>
              <w:rPr>
                <w:i/>
                <w:iCs/>
              </w:rPr>
              <w:t>dl-PRS-</w:t>
            </w:r>
            <w:proofErr w:type="spellStart"/>
            <w:r>
              <w:rPr>
                <w:i/>
                <w:iCs/>
              </w:rPr>
              <w:t>BufferType</w:t>
            </w:r>
            <w:proofErr w:type="spellEnd"/>
            <w:r>
              <w:rPr>
                <w:i/>
                <w:iCs/>
              </w:rPr>
              <w:t xml:space="preserve">-RRC-Inactive, </w:t>
            </w:r>
            <w:proofErr w:type="spellStart"/>
            <w:r>
              <w:rPr>
                <w:i/>
                <w:iCs/>
              </w:rPr>
              <w:t>durationOfPRS</w:t>
            </w:r>
            <w:proofErr w:type="spellEnd"/>
            <w:r>
              <w:rPr>
                <w:i/>
                <w:iCs/>
              </w:rPr>
              <w:t xml:space="preserve">-Processing-RRC-Inactive, </w:t>
            </w:r>
            <w:proofErr w:type="spellStart"/>
            <w:r>
              <w:rPr>
                <w:i/>
                <w:iCs/>
              </w:rPr>
              <w:t>maxNumOfDL</w:t>
            </w:r>
            <w:proofErr w:type="spellEnd"/>
            <w:r>
              <w:rPr>
                <w:i/>
                <w:iCs/>
              </w:rPr>
              <w:t>-PRS-</w:t>
            </w:r>
            <w:proofErr w:type="spellStart"/>
            <w:r>
              <w:rPr>
                <w:i/>
                <w:iCs/>
              </w:rPr>
              <w:t>ResProcessedPerSlot</w:t>
            </w:r>
            <w:proofErr w:type="spellEnd"/>
            <w:r>
              <w:rPr>
                <w:i/>
                <w:iCs/>
              </w:rPr>
              <w:t xml:space="preserve">-RRC-Inactive </w:t>
            </w:r>
            <w:r>
              <w:t>and</w:t>
            </w:r>
            <w:r>
              <w:rPr>
                <w:i/>
                <w:iCs/>
              </w:rPr>
              <w:t xml:space="preserve"> dl-PRS-</w:t>
            </w:r>
            <w:proofErr w:type="spellStart"/>
            <w:r>
              <w:rPr>
                <w:i/>
                <w:iCs/>
              </w:rPr>
              <w:t>MeasRRC</w:t>
            </w:r>
            <w:proofErr w:type="spellEnd"/>
            <w:r>
              <w:rPr>
                <w:i/>
                <w:iCs/>
              </w:rPr>
              <w:t>-Inactive</w:t>
            </w:r>
            <w:r>
              <w:t xml:space="preserve">. </w:t>
            </w:r>
            <w:r>
              <w:rPr>
                <w:rFonts w:cs="Arial"/>
                <w:szCs w:val="18"/>
              </w:rPr>
              <w:t>Otherwise, the UE does not include this field.</w:t>
            </w:r>
          </w:p>
        </w:tc>
      </w:tr>
      <w:tr w:rsidR="00742F65" w:rsidTr="002873EA">
        <w:trPr>
          <w:cantSplit/>
          <w:ins w:id="57" w:author="CATT(Jianxiang)" w:date="2024-11-21T11:13:00Z"/>
        </w:trPr>
        <w:tc>
          <w:tcPr>
            <w:tcW w:w="9639" w:type="dxa"/>
          </w:tcPr>
          <w:p w:rsidR="00742F65" w:rsidRDefault="00742F65" w:rsidP="002873EA">
            <w:pPr>
              <w:pStyle w:val="TAL"/>
              <w:keepNext w:val="0"/>
              <w:keepLines w:val="0"/>
              <w:widowControl w:val="0"/>
              <w:rPr>
                <w:ins w:id="58" w:author="CATT(Jianxiang)" w:date="2024-11-21T11:13:00Z"/>
                <w:b/>
                <w:bCs/>
                <w:i/>
                <w:iCs/>
                <w:snapToGrid w:val="0"/>
              </w:rPr>
            </w:pPr>
            <w:proofErr w:type="spellStart"/>
            <w:ins w:id="59" w:author="CATT(Jianxiang)" w:date="2024-11-21T11:13:00Z">
              <w:r>
                <w:rPr>
                  <w:b/>
                  <w:bCs/>
                  <w:i/>
                  <w:iCs/>
                  <w:snapToGrid w:val="0"/>
                </w:rPr>
                <w:t>nr</w:t>
              </w:r>
              <w:proofErr w:type="spellEnd"/>
              <w:r>
                <w:rPr>
                  <w:b/>
                  <w:bCs/>
                  <w:i/>
                  <w:iCs/>
                  <w:snapToGrid w:val="0"/>
                </w:rPr>
                <w:t>-DL-PRS-RSCPD-RRC-Inactive</w:t>
              </w:r>
            </w:ins>
          </w:p>
          <w:p w:rsidR="00742F65" w:rsidRDefault="00742F65" w:rsidP="002873EA">
            <w:pPr>
              <w:pStyle w:val="TAL"/>
              <w:keepNext w:val="0"/>
              <w:keepLines w:val="0"/>
              <w:widowControl w:val="0"/>
              <w:rPr>
                <w:ins w:id="60" w:author="CATT(Jianxiang)" w:date="2024-11-21T11:13:00Z"/>
              </w:rPr>
            </w:pPr>
            <w:ins w:id="61" w:author="CATT(Jianxiang)" w:date="2024-11-21T11:13:00Z">
              <w:r>
                <w:t xml:space="preserve">This field, if present, indicates that the target device supports </w:t>
              </w:r>
            </w:ins>
            <w:ins w:id="62" w:author="CATT(Jianxiang)" w:date="2024-11-21T11:14:00Z">
              <w:r>
                <w:rPr>
                  <w:rFonts w:eastAsia="等线" w:hint="eastAsia"/>
                  <w:lang w:eastAsia="zh-CN"/>
                </w:rPr>
                <w:t xml:space="preserve">DL </w:t>
              </w:r>
            </w:ins>
            <w:ins w:id="63" w:author="CATT(Jianxiang)" w:date="2024-11-21T11:13:00Z">
              <w:r>
                <w:t>RSCPD</w:t>
              </w:r>
              <w:r>
                <w:rPr>
                  <w:rFonts w:eastAsia="宋体" w:hint="eastAsia"/>
                  <w:lang w:val="en-US" w:eastAsia="zh-CN"/>
                </w:rPr>
                <w:t xml:space="preserve"> measurements</w:t>
              </w:r>
              <w:r>
                <w:t xml:space="preserve"> in RRC</w:t>
              </w:r>
              <w:r>
                <w:rPr>
                  <w:rFonts w:eastAsia="宋体" w:hint="eastAsia"/>
                  <w:lang w:val="en-US" w:eastAsia="zh-CN"/>
                </w:rPr>
                <w:t>_</w:t>
              </w:r>
              <w:r>
                <w:t xml:space="preserve">INACTIVE. The UE can include this field only if the UE supports </w:t>
              </w:r>
              <w:r>
                <w:rPr>
                  <w:i/>
                  <w:iCs/>
                </w:rPr>
                <w:t>dl-PRS-</w:t>
              </w:r>
              <w:proofErr w:type="spellStart"/>
              <w:r>
                <w:rPr>
                  <w:i/>
                  <w:iCs/>
                </w:rPr>
                <w:t>MeasRRC</w:t>
              </w:r>
              <w:proofErr w:type="spellEnd"/>
              <w:r>
                <w:rPr>
                  <w:i/>
                  <w:iCs/>
                </w:rPr>
                <w:t>-Inactive</w:t>
              </w:r>
              <w:r>
                <w:t>. Otherwise, the UE does not include this field.</w:t>
              </w:r>
            </w:ins>
          </w:p>
          <w:p w:rsidR="00742F65" w:rsidRDefault="00742F65" w:rsidP="002873EA">
            <w:pPr>
              <w:pStyle w:val="TAL"/>
              <w:keepNext w:val="0"/>
              <w:keepLines w:val="0"/>
              <w:widowControl w:val="0"/>
              <w:rPr>
                <w:ins w:id="64" w:author="CATT(Jianxiang)" w:date="2024-11-21T11:13:00Z"/>
                <w:rFonts w:cs="Arial"/>
                <w:szCs w:val="18"/>
              </w:rPr>
            </w:pPr>
            <w:ins w:id="65" w:author="CATT(Jianxiang)" w:date="2024-11-21T11:13:00Z">
              <w:r>
                <w:rPr>
                  <w:snapToGrid w:val="0"/>
                </w:rPr>
                <w:t>NOTE 4:</w:t>
              </w:r>
              <w:r>
                <w:tab/>
              </w:r>
              <w:r>
                <w:rPr>
                  <w:snapToGrid w:val="0"/>
                </w:rPr>
                <w:t>RSCPD is reported together with RSTD measurement.</w:t>
              </w:r>
            </w:ins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tbl>
    <w:p w:rsidR="00C84B3B" w:rsidRDefault="00C84B3B">
      <w:pPr>
        <w:rPr>
          <w:rFonts w:ascii="Arial" w:eastAsiaTheme="minorEastAsia" w:hAnsi="Arial"/>
          <w:bCs/>
          <w:sz w:val="18"/>
          <w:lang w:eastAsia="zh-CN"/>
        </w:rPr>
      </w:pPr>
    </w:p>
    <w:p w:rsidR="00C84B3B" w:rsidRDefault="00F578A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Theme="minorEastAsia"/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 xml:space="preserve">NEXT </w:t>
      </w:r>
      <w:r>
        <w:rPr>
          <w:rFonts w:eastAsia="Calibri"/>
          <w:bCs/>
          <w:i/>
          <w:sz w:val="22"/>
          <w:szCs w:val="22"/>
          <w:lang w:val="en-US" w:eastAsia="ko-KR"/>
        </w:rPr>
        <w:t>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:rsidR="00C84B3B" w:rsidRDefault="00F578A9">
      <w:pPr>
        <w:pStyle w:val="40"/>
      </w:pPr>
      <w:bookmarkStart w:id="66" w:name="_Toc178253665"/>
      <w:r>
        <w:t>6.5.12.6a</w:t>
      </w:r>
      <w:r>
        <w:tab/>
        <w:t>NR Multi-RTT Capability Information Elements</w:t>
      </w:r>
      <w:bookmarkEnd w:id="66"/>
    </w:p>
    <w:p w:rsidR="00C84B3B" w:rsidRDefault="00F578A9">
      <w:pPr>
        <w:pStyle w:val="40"/>
        <w:rPr>
          <w:i/>
          <w:iCs/>
        </w:rPr>
      </w:pPr>
      <w:bookmarkStart w:id="67" w:name="_Toc52548220"/>
      <w:bookmarkStart w:id="68" w:name="_Toc46486815"/>
      <w:bookmarkStart w:id="69" w:name="_Toc52548750"/>
      <w:bookmarkStart w:id="70" w:name="_Toc52547690"/>
      <w:bookmarkStart w:id="71" w:name="_Toc178253666"/>
      <w:bookmarkStart w:id="72" w:name="_Toc52547160"/>
      <w:r>
        <w:rPr>
          <w:i/>
          <w:iCs/>
        </w:rPr>
        <w:t>–</w:t>
      </w:r>
      <w:r>
        <w:rPr>
          <w:i/>
          <w:iCs/>
        </w:rPr>
        <w:tab/>
        <w:t>NR-Multi-RTT-</w:t>
      </w:r>
      <w:proofErr w:type="spellStart"/>
      <w:r>
        <w:rPr>
          <w:i/>
          <w:iCs/>
        </w:rPr>
        <w:t>MeasurementCapability</w:t>
      </w:r>
      <w:bookmarkEnd w:id="67"/>
      <w:bookmarkEnd w:id="68"/>
      <w:bookmarkEnd w:id="69"/>
      <w:bookmarkEnd w:id="70"/>
      <w:bookmarkEnd w:id="71"/>
      <w:bookmarkEnd w:id="72"/>
      <w:proofErr w:type="spellEnd"/>
    </w:p>
    <w:p w:rsidR="00C84B3B" w:rsidRDefault="00F578A9">
      <w:pPr>
        <w:keepLines/>
      </w:pPr>
      <w:r>
        <w:t xml:space="preserve">The IE </w:t>
      </w:r>
      <w:r>
        <w:rPr>
          <w:i/>
        </w:rPr>
        <w:t>NR-Multi-RTT-</w:t>
      </w:r>
      <w:proofErr w:type="spellStart"/>
      <w:r>
        <w:rPr>
          <w:i/>
        </w:rPr>
        <w:t>MeasurementCapability</w:t>
      </w:r>
      <w:proofErr w:type="spellEnd"/>
      <w:r>
        <w:rPr>
          <w:i/>
        </w:rPr>
        <w:t xml:space="preserve"> </w:t>
      </w:r>
      <w:r>
        <w:t xml:space="preserve">defines the Multi-RTT measurement capability. The UE can include this IE only if the UE supports </w:t>
      </w:r>
      <w:r>
        <w:rPr>
          <w:i/>
          <w:iCs/>
        </w:rPr>
        <w:t>NR-DL-PRS-</w:t>
      </w:r>
      <w:proofErr w:type="spellStart"/>
      <w:r>
        <w:rPr>
          <w:i/>
          <w:iCs/>
        </w:rPr>
        <w:t>ResourcesCapability</w:t>
      </w:r>
      <w:proofErr w:type="spellEnd"/>
      <w:r>
        <w:t xml:space="preserve"> for Multi-RTT. Otherwise, the UE does not include this IE;</w:t>
      </w:r>
    </w:p>
    <w:p w:rsidR="00C84B3B" w:rsidRDefault="00F578A9">
      <w:pPr>
        <w:pStyle w:val="PL"/>
        <w:shd w:val="clear" w:color="auto" w:fill="E6E6E6"/>
      </w:pPr>
      <w:r>
        <w:t>-- ASN1START</w:t>
      </w:r>
    </w:p>
    <w:p w:rsidR="00C84B3B" w:rsidRDefault="00C84B3B">
      <w:pPr>
        <w:pStyle w:val="PL"/>
        <w:shd w:val="clear" w:color="auto" w:fill="E6E6E6"/>
        <w:rPr>
          <w:snapToGrid w:val="0"/>
        </w:rPr>
      </w:pP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NR-Multi-RTT-MeasurementCapability-</w:t>
      </w:r>
      <w:proofErr w:type="gramStart"/>
      <w:r>
        <w:rPr>
          <w:snapToGrid w:val="0"/>
        </w:rPr>
        <w:t>r16 :</w:t>
      </w:r>
      <w:proofErr w:type="gramEnd"/>
      <w:r>
        <w:rPr>
          <w:snapToGrid w:val="0"/>
        </w:rPr>
        <w:t>:= SEQUENCE {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maxNrOfRx-TX-MeasFR1-r16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(1..4)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maxNrOfRx-TX-MeasFR2-r16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(1..4)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supportOfRSRP-MeasFR1-r16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supported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supportOfRSRP-MeasFR2-r16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supported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srs-AssocPRS-MultiLayersFR1-r16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supported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srs-AssocPRS-MultiLayersFR2-r16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supported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</w:p>
    <w:p w:rsidR="00C84B3B" w:rsidRDefault="00F578A9">
      <w:pPr>
        <w:pStyle w:val="PL"/>
        <w:shd w:val="clear" w:color="auto" w:fill="E6E6E6"/>
      </w:pPr>
      <w:r>
        <w:tab/>
      </w:r>
      <w:proofErr w:type="gramStart"/>
      <w:r>
        <w:t>nr-UE-TEG-Capability-r17</w:t>
      </w:r>
      <w:proofErr w:type="gram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NR-UE-TEG-Capability-r17</w:t>
      </w:r>
      <w:proofErr w:type="spellEnd"/>
      <w:r>
        <w:tab/>
      </w:r>
      <w:r>
        <w:tab/>
      </w:r>
      <w:r>
        <w:tab/>
        <w:t>OPTIONAL,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multi-RTT-MeasCapabilityBandList-r17</w:t>
      </w:r>
      <w:proofErr w:type="gramEnd"/>
      <w:r>
        <w:rPr>
          <w:snapToGrid w:val="0"/>
        </w:rPr>
        <w:tab/>
      </w:r>
      <w:r>
        <w:rPr>
          <w:snapToGrid w:val="0"/>
        </w:rPr>
        <w:tab/>
        <w:t>SEQUENCE (SIZE (1..nrMaxBands-r16)) OF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Multi-RTT-MeasCapabilityPerBand-r17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tab/>
        <w:t>]]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:rsidR="00C84B3B" w:rsidRDefault="00C84B3B">
      <w:pPr>
        <w:pStyle w:val="PL"/>
        <w:shd w:val="clear" w:color="auto" w:fill="E6E6E6"/>
        <w:rPr>
          <w:snapToGrid w:val="0"/>
        </w:rPr>
      </w:pP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Multi-RTT-MeasCapabilityPerBand-</w:t>
      </w:r>
      <w:proofErr w:type="gramStart"/>
      <w:r>
        <w:rPr>
          <w:snapToGrid w:val="0"/>
        </w:rPr>
        <w:t>r17 :</w:t>
      </w:r>
      <w:proofErr w:type="gramEnd"/>
      <w:r>
        <w:rPr>
          <w:snapToGrid w:val="0"/>
        </w:rPr>
        <w:t>:= SEQUENCE {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freqBandIndicatorNR-r17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FreqBandIndicatorNR-r16,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supportOfDL-PRS-FirstPathRSRP-r17</w:t>
      </w:r>
      <w:proofErr w:type="gramEnd"/>
      <w:r>
        <w:rPr>
          <w:snapToGrid w:val="0"/>
        </w:rPr>
        <w:tab/>
      </w:r>
      <w:r>
        <w:rPr>
          <w:snapToGrid w:val="0"/>
        </w:rPr>
        <w:tab/>
        <w:t>ENUMERATED { supported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tab/>
      </w:r>
      <w:proofErr w:type="gramStart"/>
      <w:r>
        <w:t>dl-PRS-MeasRRC-Inactive-r17</w:t>
      </w:r>
      <w:proofErr w:type="gramEnd"/>
      <w:r>
        <w:tab/>
      </w:r>
      <w:r>
        <w:tab/>
      </w:r>
      <w:r>
        <w:tab/>
      </w:r>
      <w:r>
        <w:tab/>
        <w:t>ENUMERATED { supported }</w:t>
      </w:r>
      <w:r>
        <w:tab/>
      </w:r>
      <w:r>
        <w:tab/>
      </w:r>
      <w:r>
        <w:tab/>
        <w:t>OPTIONAL,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supportOfDL-PRS-BWA-RRC-Connected-r18</w:t>
      </w:r>
      <w:proofErr w:type="gramEnd"/>
      <w:r>
        <w:rPr>
          <w:snapToGrid w:val="0"/>
        </w:rPr>
        <w:tab/>
      </w:r>
      <w:r>
        <w:rPr>
          <w:snapToGrid w:val="0"/>
        </w:rPr>
        <w:tab/>
        <w:t>ENUMERATED { supported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supportOfDL-PRS-BWA-RRC-Inactive-r18</w:t>
      </w:r>
      <w:proofErr w:type="gramEnd"/>
      <w:r>
        <w:rPr>
          <w:snapToGrid w:val="0"/>
        </w:rPr>
        <w:tab/>
      </w:r>
      <w:r>
        <w:rPr>
          <w:snapToGrid w:val="0"/>
        </w:rPr>
        <w:tab/>
        <w:t>ENUMERATED { supported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C84B3B" w:rsidRDefault="00F578A9">
      <w:pPr>
        <w:pStyle w:val="PL"/>
        <w:shd w:val="clear" w:color="auto" w:fill="E6E6E6"/>
      </w:pPr>
      <w:r>
        <w:rPr>
          <w:rFonts w:eastAsia="等线"/>
          <w:lang w:eastAsia="zh-CN"/>
        </w:rPr>
        <w:tab/>
      </w:r>
      <w:proofErr w:type="gramStart"/>
      <w:r>
        <w:rPr>
          <w:rFonts w:eastAsia="等线"/>
          <w:lang w:eastAsia="zh-CN"/>
        </w:rPr>
        <w:t>nr-NTN-MeasAndReport</w:t>
      </w:r>
      <w:r>
        <w:rPr>
          <w:snapToGrid w:val="0"/>
        </w:rPr>
        <w:t>-r1</w:t>
      </w:r>
      <w:r>
        <w:rPr>
          <w:rFonts w:eastAsia="等线"/>
          <w:snapToGrid w:val="0"/>
          <w:lang w:eastAsia="zh-CN"/>
        </w:rPr>
        <w:t>8</w:t>
      </w:r>
      <w:proofErr w:type="gramEnd"/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t>ENUMERATED { supported }</w:t>
      </w:r>
      <w:r>
        <w:tab/>
      </w:r>
      <w:r>
        <w:tab/>
      </w:r>
      <w:r>
        <w:tab/>
      </w:r>
      <w:r>
        <w:tab/>
        <w:t>OPTIONAL,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nr-DL-PRS-RSCP-</w:t>
      </w:r>
      <w:del w:id="73" w:author="CATT(Jianxiang)" w:date="2024-11-21T11:14:00Z">
        <w:r w:rsidDel="00742F65">
          <w:rPr>
            <w:snapToGrid w:val="0"/>
          </w:rPr>
          <w:delText>Reporting</w:delText>
        </w:r>
      </w:del>
      <w:r>
        <w:rPr>
          <w:snapToGrid w:val="0"/>
        </w:rPr>
        <w:t>RRC-Connected-r18</w:t>
      </w:r>
      <w:proofErr w:type="gramEnd"/>
      <w:r>
        <w:rPr>
          <w:snapToGrid w:val="0"/>
        </w:rPr>
        <w:tab/>
      </w:r>
      <w:ins w:id="74" w:author="CATT(Jianxiang)" w:date="2024-11-21T11:26:00Z">
        <w:r w:rsidR="00FA3BCB">
          <w:rPr>
            <w:rFonts w:eastAsia="等线" w:hint="eastAsia"/>
            <w:snapToGrid w:val="0"/>
            <w:lang w:eastAsia="zh-CN"/>
          </w:rPr>
          <w:tab/>
        </w:r>
        <w:r w:rsidR="00FA3BCB">
          <w:rPr>
            <w:rFonts w:eastAsia="等线" w:hint="eastAsia"/>
            <w:snapToGrid w:val="0"/>
            <w:lang w:eastAsia="zh-CN"/>
          </w:rPr>
          <w:tab/>
        </w:r>
      </w:ins>
      <w:r>
        <w:rPr>
          <w:snapToGrid w:val="0"/>
        </w:rPr>
        <w:t>ENUMERATED { supported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nr-DL-PRS-RSCP-</w:t>
      </w:r>
      <w:del w:id="75" w:author="CATT(Jianxiang)" w:date="2024-11-21T11:15:00Z">
        <w:r w:rsidDel="00742F65">
          <w:rPr>
            <w:snapToGrid w:val="0"/>
          </w:rPr>
          <w:delText>Reporting</w:delText>
        </w:r>
      </w:del>
      <w:r>
        <w:rPr>
          <w:snapToGrid w:val="0"/>
        </w:rPr>
        <w:t>RRC-Inactive-r18</w:t>
      </w:r>
      <w:proofErr w:type="gramEnd"/>
      <w:r>
        <w:rPr>
          <w:snapToGrid w:val="0"/>
        </w:rPr>
        <w:tab/>
      </w:r>
      <w:ins w:id="76" w:author="CATT(Jianxiang)" w:date="2024-11-21T11:26:00Z">
        <w:r w:rsidR="00FA3BCB">
          <w:rPr>
            <w:rFonts w:eastAsia="等线" w:hint="eastAsia"/>
            <w:snapToGrid w:val="0"/>
            <w:lang w:eastAsia="zh-CN"/>
          </w:rPr>
          <w:tab/>
        </w:r>
        <w:r w:rsidR="00FA3BCB">
          <w:rPr>
            <w:rFonts w:eastAsia="等线" w:hint="eastAsia"/>
            <w:snapToGrid w:val="0"/>
            <w:lang w:eastAsia="zh-CN"/>
          </w:rPr>
          <w:tab/>
        </w:r>
        <w:r w:rsidR="00FA3BCB">
          <w:rPr>
            <w:rFonts w:eastAsia="等线" w:hint="eastAsia"/>
            <w:snapToGrid w:val="0"/>
            <w:lang w:eastAsia="zh-CN"/>
          </w:rPr>
          <w:tab/>
        </w:r>
      </w:ins>
      <w:r>
        <w:rPr>
          <w:snapToGrid w:val="0"/>
        </w:rPr>
        <w:t>ENUMERATED { supported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assocSingleRx-Tx-WithUpToNsampleRSCP-r18</w:t>
      </w:r>
      <w:proofErr w:type="gramEnd"/>
      <w:r>
        <w:rPr>
          <w:snapToGrid w:val="0"/>
        </w:rPr>
        <w:tab/>
        <w:t>ENUMERATED { supported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supportOfSymbolTimeStampForRSCP-r18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supported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supportOfFinerTimingReportGranularityForPRS-Meas-r18</w:t>
      </w:r>
      <w:proofErr w:type="gramEnd"/>
      <w:r>
        <w:rPr>
          <w:snapToGrid w:val="0"/>
        </w:rPr>
        <w:tab/>
        <w:t>ENUMERATED { minus1, minus2,</w:t>
      </w:r>
    </w:p>
    <w:p w:rsidR="00C84B3B" w:rsidRDefault="00F578A9">
      <w:pPr>
        <w:pStyle w:val="PL"/>
        <w:shd w:val="clear" w:color="auto" w:fill="E6E6E6"/>
        <w:rPr>
          <w:snapToGrid w:val="0"/>
          <w:lang w:val="fi-FI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fi-FI"/>
        </w:rPr>
        <w:t>minus3, minus4, minus5, minus6}</w:t>
      </w:r>
      <w:r>
        <w:rPr>
          <w:snapToGrid w:val="0"/>
          <w:lang w:val="fi-FI"/>
        </w:rPr>
        <w:tab/>
      </w:r>
      <w:r>
        <w:rPr>
          <w:snapToGrid w:val="0"/>
          <w:lang w:val="fi-FI"/>
        </w:rPr>
        <w:tab/>
        <w:t>OPTIONAL,</w:t>
      </w:r>
    </w:p>
    <w:p w:rsidR="00C84B3B" w:rsidRDefault="00F578A9">
      <w:pPr>
        <w:pStyle w:val="PL"/>
        <w:shd w:val="clear" w:color="auto" w:fill="E6E6E6"/>
        <w:ind w:left="440" w:hanging="440"/>
        <w:rPr>
          <w:snapToGrid w:val="0"/>
        </w:rPr>
      </w:pPr>
      <w:r>
        <w:rPr>
          <w:snapToGrid w:val="0"/>
          <w:lang w:val="fi-FI"/>
        </w:rPr>
        <w:tab/>
      </w:r>
      <w:proofErr w:type="gramStart"/>
      <w:r>
        <w:rPr>
          <w:snapToGrid w:val="0"/>
        </w:rPr>
        <w:t>supportOfMeasurementsInTimeWindow-r18</w:t>
      </w:r>
      <w:proofErr w:type="gramEnd"/>
      <w:r>
        <w:rPr>
          <w:snapToGrid w:val="0"/>
        </w:rPr>
        <w:tab/>
      </w:r>
      <w:r>
        <w:rPr>
          <w:snapToGrid w:val="0"/>
        </w:rPr>
        <w:tab/>
        <w:t>BIT STRING {</w:t>
      </w:r>
      <w:r>
        <w:rPr>
          <w:snapToGrid w:val="0"/>
        </w:rPr>
        <w:tab/>
      </w:r>
      <w:proofErr w:type="spellStart"/>
      <w:r>
        <w:rPr>
          <w:snapToGrid w:val="0"/>
        </w:rPr>
        <w:t>rx-tx</w:t>
      </w:r>
      <w:proofErr w:type="spellEnd"/>
      <w:r>
        <w:rPr>
          <w:snapToGrid w:val="0"/>
        </w:rPr>
        <w:tab/>
        <w:t>(0),</w:t>
      </w:r>
    </w:p>
    <w:p w:rsidR="00C84B3B" w:rsidRDefault="00F578A9">
      <w:pPr>
        <w:pStyle w:val="PL"/>
        <w:shd w:val="clear" w:color="auto" w:fill="E6E6E6"/>
        <w:tabs>
          <w:tab w:val="clear" w:pos="6912"/>
          <w:tab w:val="clear" w:pos="7296"/>
          <w:tab w:val="left" w:pos="6753"/>
          <w:tab w:val="left" w:pos="7053"/>
        </w:tabs>
        <w:ind w:left="440" w:hanging="44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rsrp</w:t>
      </w:r>
      <w:proofErr w:type="spellEnd"/>
      <w:proofErr w:type="gramEnd"/>
      <w:r>
        <w:rPr>
          <w:snapToGrid w:val="0"/>
        </w:rPr>
        <w:tab/>
        <w:t>(1),</w:t>
      </w:r>
    </w:p>
    <w:p w:rsidR="00C84B3B" w:rsidRDefault="00F578A9">
      <w:pPr>
        <w:pStyle w:val="PL"/>
        <w:shd w:val="clear" w:color="auto" w:fill="E6E6E6"/>
        <w:tabs>
          <w:tab w:val="clear" w:pos="6912"/>
          <w:tab w:val="clear" w:pos="7296"/>
          <w:tab w:val="left" w:pos="6753"/>
          <w:tab w:val="left" w:pos="7053"/>
        </w:tabs>
        <w:ind w:left="440" w:hanging="44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rsrpp</w:t>
      </w:r>
      <w:proofErr w:type="spellEnd"/>
      <w:proofErr w:type="gramEnd"/>
      <w:r>
        <w:rPr>
          <w:snapToGrid w:val="0"/>
        </w:rPr>
        <w:tab/>
        <w:t>(2),</w:t>
      </w:r>
    </w:p>
    <w:p w:rsidR="00C84B3B" w:rsidRDefault="00F578A9">
      <w:pPr>
        <w:pStyle w:val="PL"/>
        <w:shd w:val="clear" w:color="auto" w:fill="E6E6E6"/>
        <w:tabs>
          <w:tab w:val="clear" w:pos="6912"/>
          <w:tab w:val="clear" w:pos="7296"/>
          <w:tab w:val="clear" w:pos="8064"/>
          <w:tab w:val="left" w:pos="6753"/>
          <w:tab w:val="left" w:pos="7053"/>
          <w:tab w:val="left" w:pos="7818"/>
        </w:tabs>
        <w:ind w:left="440" w:hanging="44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rscp</w:t>
      </w:r>
      <w:proofErr w:type="spellEnd"/>
      <w:proofErr w:type="gramEnd"/>
      <w:r>
        <w:rPr>
          <w:snapToGrid w:val="0"/>
        </w:rPr>
        <w:tab/>
        <w:t>(3)</w:t>
      </w:r>
    </w:p>
    <w:p w:rsidR="00C84B3B" w:rsidRDefault="00F578A9">
      <w:pPr>
        <w:pStyle w:val="PL"/>
        <w:shd w:val="clear" w:color="auto" w:fill="E6E6E6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  <w:t>(SIZE (1</w:t>
      </w:r>
      <w:proofErr w:type="gramStart"/>
      <w:r>
        <w:rPr>
          <w:snapToGrid w:val="0"/>
        </w:rPr>
        <w:t>..8</w:t>
      </w:r>
      <w:proofErr w:type="gramEnd"/>
      <w:r>
        <w:rPr>
          <w:snapToGrid w:val="0"/>
        </w:rPr>
        <w:t>))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]]</w:t>
      </w:r>
    </w:p>
    <w:p w:rsidR="00C84B3B" w:rsidRDefault="00F57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:rsidR="00C84B3B" w:rsidRDefault="00C84B3B">
      <w:pPr>
        <w:pStyle w:val="PL"/>
        <w:shd w:val="clear" w:color="auto" w:fill="E6E6E6"/>
        <w:rPr>
          <w:snapToGrid w:val="0"/>
        </w:rPr>
      </w:pPr>
    </w:p>
    <w:p w:rsidR="00C84B3B" w:rsidRDefault="00F578A9">
      <w:pPr>
        <w:pStyle w:val="PL"/>
        <w:shd w:val="clear" w:color="auto" w:fill="E6E6E6"/>
      </w:pPr>
      <w:r>
        <w:t>-- ASN1STOP</w:t>
      </w:r>
    </w:p>
    <w:p w:rsidR="00C84B3B" w:rsidRDefault="00C84B3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C84B3B">
        <w:tc>
          <w:tcPr>
            <w:tcW w:w="9639" w:type="dxa"/>
          </w:tcPr>
          <w:p w:rsidR="00C84B3B" w:rsidRDefault="00F578A9">
            <w:pPr>
              <w:pStyle w:val="TAH"/>
              <w:keepNext w:val="0"/>
              <w:keepLines w:val="0"/>
              <w:widowControl w:val="0"/>
            </w:pPr>
            <w:r>
              <w:rPr>
                <w:i/>
              </w:rPr>
              <w:t>NR-Multi-RTT-</w:t>
            </w:r>
            <w:proofErr w:type="spellStart"/>
            <w:r>
              <w:rPr>
                <w:i/>
              </w:rPr>
              <w:t>MeasurementCapability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field descriptions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maxNrOfRx-TX-MeasFR1</w:t>
            </w:r>
          </w:p>
          <w:p w:rsidR="00C84B3B" w:rsidRDefault="00F578A9">
            <w:pPr>
              <w:pStyle w:val="TAL"/>
              <w:widowControl w:val="0"/>
            </w:pPr>
            <w:r>
              <w:t>Indicates the maximum number of UE Rx–</w:t>
            </w:r>
            <w:proofErr w:type="spellStart"/>
            <w:r>
              <w:t>Tx</w:t>
            </w:r>
            <w:proofErr w:type="spellEnd"/>
            <w:r>
              <w:t xml:space="preserve"> time difference measurements corresponding to a single SRS resource/resource set for positioning with each measurement corresponding to a single DL-PRS Resource/Resource Set on FR1.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maxNrOfRx-TX-MeasFR2</w:t>
            </w:r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t>Indicates the maximum number of UE Rx–</w:t>
            </w:r>
            <w:proofErr w:type="spellStart"/>
            <w:r>
              <w:t>Tx</w:t>
            </w:r>
            <w:proofErr w:type="spellEnd"/>
            <w:r>
              <w:t xml:space="preserve"> time difference measurements corresponding to a single SRS resource/resource set for positioning with each measurement corresponding to a single DL-PRS Resource/Resource Set on FR2.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rFonts w:eastAsia="等线"/>
                <w:b/>
                <w:i/>
                <w:lang w:eastAsia="zh-CN"/>
              </w:rPr>
            </w:pPr>
            <w:r>
              <w:rPr>
                <w:rFonts w:eastAsia="等线"/>
                <w:b/>
                <w:i/>
                <w:lang w:eastAsia="zh-CN"/>
              </w:rPr>
              <w:t>srs-AssocPRS-MultiLayersFR1</w:t>
            </w:r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DL-PRS and SRS may be on different bands. This is for FR1 only.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rFonts w:eastAsia="等线"/>
                <w:b/>
                <w:i/>
                <w:lang w:eastAsia="zh-CN"/>
              </w:rPr>
            </w:pPr>
            <w:r>
              <w:rPr>
                <w:rFonts w:eastAsia="等线"/>
                <w:b/>
                <w:i/>
                <w:lang w:eastAsia="zh-CN"/>
              </w:rPr>
              <w:t>srs-AssocPRS-MultiLayersFR2</w:t>
            </w:r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rFonts w:eastAsia="等线"/>
                <w:b/>
                <w:i/>
                <w:lang w:eastAsia="zh-CN"/>
              </w:rPr>
            </w:pPr>
            <w:r>
              <w:rPr>
                <w:rFonts w:eastAsia="等线"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DL-PRS and SRS may be on different bands. This is for FR2 only.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supportOfRSRP-MeasFR1</w:t>
            </w:r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t>Indicates whether the UE supports RSRP measurement for Multi-RTT on FR1.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supportOfRSRP-MeasFR2</w:t>
            </w:r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t>Indicates whether the UE supports RSRP measurement for Multi-RTT on FR2.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nr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-UE-TEG-Capability</w:t>
            </w:r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snapToGrid w:val="0"/>
              </w:rPr>
              <w:t>Indicates the UE TEG capability.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supportOfDL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-PRS-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t xml:space="preserve">Indicates whether the target device supports DL-PRS </w:t>
            </w:r>
            <w:r>
              <w:rPr>
                <w:lang w:eastAsia="zh-CN"/>
              </w:rPr>
              <w:t>RSRPP of first path</w:t>
            </w:r>
            <w:r>
              <w:t xml:space="preserve"> measurement for Multi-RTT. The UE can include this field only if the UE supports </w:t>
            </w:r>
            <w:proofErr w:type="spellStart"/>
            <w:r>
              <w:rPr>
                <w:i/>
                <w:iCs/>
              </w:rPr>
              <w:t>prs-ProcessingCapabilityBandList</w:t>
            </w:r>
            <w:proofErr w:type="spellEnd"/>
            <w:r>
              <w:t xml:space="preserve">. Otherwise, the UE does not include this field. The UE supporting </w:t>
            </w:r>
            <w:proofErr w:type="spellStart"/>
            <w:r>
              <w:rPr>
                <w:i/>
                <w:iCs/>
              </w:rPr>
              <w:t>additionalPathsReport</w:t>
            </w:r>
            <w:proofErr w:type="spellEnd"/>
            <w:r>
              <w:t xml:space="preserve"> and </w:t>
            </w:r>
            <w:proofErr w:type="spellStart"/>
            <w:r>
              <w:rPr>
                <w:i/>
                <w:iCs/>
              </w:rPr>
              <w:t>supportOfDL</w:t>
            </w:r>
            <w:proofErr w:type="spellEnd"/>
            <w:r>
              <w:rPr>
                <w:i/>
                <w:iCs/>
              </w:rPr>
              <w:t>-PRS-</w:t>
            </w:r>
            <w:proofErr w:type="spellStart"/>
            <w:r>
              <w:rPr>
                <w:i/>
                <w:iCs/>
              </w:rPr>
              <w:t>FirstPathRSRP</w:t>
            </w:r>
            <w:proofErr w:type="spellEnd"/>
            <w:r>
              <w:t xml:space="preserve"> shall support RSRPP reporting for K=1 or 2 additional paths.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dl-PRS-</w:t>
            </w:r>
            <w:proofErr w:type="spellStart"/>
            <w:r>
              <w:rPr>
                <w:b/>
                <w:bCs/>
                <w:i/>
                <w:iCs/>
              </w:rPr>
              <w:t>MeasRRC</w:t>
            </w:r>
            <w:proofErr w:type="spellEnd"/>
            <w:r>
              <w:rPr>
                <w:b/>
                <w:bCs/>
                <w:i/>
                <w:iCs/>
              </w:rPr>
              <w:t>-Inactive</w:t>
            </w:r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DL-PRS measurement in RRC_INACTIVE state. </w:t>
            </w:r>
            <w:r>
              <w:t xml:space="preserve">The UE can include this field only if the UE supports </w:t>
            </w:r>
            <w:proofErr w:type="spellStart"/>
            <w:r>
              <w:rPr>
                <w:i/>
                <w:iCs/>
              </w:rPr>
              <w:t>maxNrOfDL</w:t>
            </w:r>
            <w:proofErr w:type="spellEnd"/>
            <w:r>
              <w:rPr>
                <w:i/>
                <w:iCs/>
              </w:rPr>
              <w:t>-PRS-</w:t>
            </w:r>
            <w:proofErr w:type="spellStart"/>
            <w:r>
              <w:rPr>
                <w:i/>
                <w:iCs/>
              </w:rPr>
              <w:t>ResourceSetPerTrpPerFrequencyLayer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maxNrOfTRP-AcrossFreqs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maxNrOfPosLayer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r>
              <w:rPr>
                <w:i/>
                <w:iCs/>
              </w:rPr>
              <w:t>dl-PRS-</w:t>
            </w:r>
            <w:proofErr w:type="spellStart"/>
            <w:r>
              <w:rPr>
                <w:i/>
                <w:iCs/>
              </w:rPr>
              <w:t>BufferType</w:t>
            </w:r>
            <w:proofErr w:type="spellEnd"/>
            <w:r>
              <w:rPr>
                <w:i/>
                <w:iCs/>
              </w:rPr>
              <w:t>-RRC-Inactive</w:t>
            </w:r>
            <w:r>
              <w:t>. Otherwise, the UE does not include this field.</w:t>
            </w:r>
          </w:p>
          <w:p w:rsidR="00C84B3B" w:rsidRDefault="00F578A9">
            <w:pPr>
              <w:pStyle w:val="TAN"/>
              <w:rPr>
                <w:b/>
              </w:rPr>
            </w:pPr>
            <w:r>
              <w:rPr>
                <w:snapToGrid w:val="0"/>
              </w:rPr>
              <w:t>NOTE 1:</w:t>
            </w:r>
            <w:r>
              <w:tab/>
              <w:t xml:space="preserve">The capabilities </w:t>
            </w:r>
            <w:r>
              <w:rPr>
                <w:i/>
                <w:iCs/>
              </w:rPr>
              <w:t>NR-DL-PRS-</w:t>
            </w:r>
            <w:proofErr w:type="spellStart"/>
            <w:r>
              <w:rPr>
                <w:i/>
                <w:iCs/>
              </w:rPr>
              <w:t>ResourcesCapability</w:t>
            </w:r>
            <w:proofErr w:type="spellEnd"/>
            <w:r>
              <w:rPr>
                <w:i/>
                <w:iCs/>
              </w:rPr>
              <w:t xml:space="preserve">, maxNrOfRx-TX-MeasFR1, </w:t>
            </w:r>
            <w:r>
              <w:rPr>
                <w:i/>
                <w:iCs/>
                <w:snapToGrid w:val="0"/>
              </w:rPr>
              <w:t xml:space="preserve">maxNrOfRx-TX-MeasFR2, supportOfRSRP-MeasFR1, supportOfRSRP-MeasFR2, srs-AssocPRS-MultiLayersFR1, srs-AssocPRS-MultiLayersFR2, </w:t>
            </w:r>
            <w:proofErr w:type="spellStart"/>
            <w:r>
              <w:rPr>
                <w:i/>
                <w:iCs/>
                <w:snapToGrid w:val="0"/>
              </w:rPr>
              <w:t>simul</w:t>
            </w:r>
            <w:proofErr w:type="spellEnd"/>
            <w:r>
              <w:rPr>
                <w:i/>
                <w:iCs/>
                <w:snapToGrid w:val="0"/>
              </w:rPr>
              <w:t>-NR-DL-</w:t>
            </w:r>
            <w:proofErr w:type="spellStart"/>
            <w:r>
              <w:rPr>
                <w:i/>
                <w:iCs/>
                <w:snapToGrid w:val="0"/>
              </w:rPr>
              <w:t>AoD</w:t>
            </w:r>
            <w:proofErr w:type="spellEnd"/>
            <w:r>
              <w:rPr>
                <w:i/>
                <w:iCs/>
                <w:snapToGrid w:val="0"/>
              </w:rPr>
              <w:t>-Multi-RTT</w:t>
            </w:r>
            <w:r>
              <w:rPr>
                <w:snapToGrid w:val="0"/>
              </w:rPr>
              <w:t xml:space="preserve"> </w:t>
            </w:r>
            <w:r>
              <w:t>are the same in RRC_INACTIVE state.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supportOfDL</w:t>
            </w:r>
            <w:proofErr w:type="spellEnd"/>
            <w:r>
              <w:rPr>
                <w:b/>
                <w:bCs/>
                <w:i/>
                <w:iCs/>
              </w:rPr>
              <w:t>-PRS-BWA-RRC-Connected</w:t>
            </w:r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snapToGrid w:val="0"/>
              </w:rPr>
              <w:t xml:space="preserve">Indicates whether the target device supports </w:t>
            </w:r>
            <w:r>
              <w:rPr>
                <w:rFonts w:eastAsia="等线"/>
                <w:lang w:eastAsia="zh-CN"/>
              </w:rPr>
              <w:t>DL-</w:t>
            </w:r>
            <w:r>
              <w:rPr>
                <w:snapToGrid w:val="0"/>
              </w:rPr>
              <w:t xml:space="preserve">PRS bandwidth aggregation in RRC_CONNECTED for Multi-RTT. The </w:t>
            </w:r>
            <w:r>
              <w:rPr>
                <w:snapToGrid w:val="0"/>
                <w:lang w:eastAsia="zh-CN"/>
              </w:rPr>
              <w:t>target device</w:t>
            </w:r>
            <w:r>
              <w:rPr>
                <w:snapToGrid w:val="0"/>
              </w:rPr>
              <w:t xml:space="preserve"> can include this field only if the target device supports </w:t>
            </w:r>
            <w:proofErr w:type="spellStart"/>
            <w:r>
              <w:rPr>
                <w:i/>
                <w:snapToGrid w:val="0"/>
              </w:rPr>
              <w:t>maxNrOfDL</w:t>
            </w:r>
            <w:proofErr w:type="spellEnd"/>
            <w:r>
              <w:rPr>
                <w:i/>
                <w:snapToGrid w:val="0"/>
              </w:rPr>
              <w:t>-PRS-</w:t>
            </w:r>
            <w:proofErr w:type="spellStart"/>
            <w:r>
              <w:rPr>
                <w:i/>
                <w:snapToGrid w:val="0"/>
              </w:rPr>
              <w:t>ResourceSetPerTrpPerFrequencyLayer</w:t>
            </w:r>
            <w:proofErr w:type="spellEnd"/>
            <w:r>
              <w:rPr>
                <w:snapToGrid w:val="0"/>
              </w:rPr>
              <w:t xml:space="preserve">, </w:t>
            </w:r>
            <w:proofErr w:type="spellStart"/>
            <w:r>
              <w:rPr>
                <w:i/>
                <w:snapToGrid w:val="0"/>
              </w:rPr>
              <w:t>maxNrOfTRP-AcrossFreqs</w:t>
            </w:r>
            <w:proofErr w:type="spellEnd"/>
            <w:r>
              <w:rPr>
                <w:snapToGrid w:val="0"/>
              </w:rPr>
              <w:t xml:space="preserve">, </w:t>
            </w:r>
            <w:proofErr w:type="spellStart"/>
            <w:r>
              <w:rPr>
                <w:i/>
                <w:snapToGrid w:val="0"/>
              </w:rPr>
              <w:t>maxNrOfPosLayer</w:t>
            </w:r>
            <w:proofErr w:type="spellEnd"/>
            <w:r>
              <w:rPr>
                <w:snapToGrid w:val="0"/>
              </w:rPr>
              <w:t xml:space="preserve"> and </w:t>
            </w:r>
            <w:proofErr w:type="spellStart"/>
            <w:r>
              <w:rPr>
                <w:i/>
                <w:snapToGrid w:val="0"/>
              </w:rPr>
              <w:t>prs</w:t>
            </w:r>
            <w:proofErr w:type="spellEnd"/>
            <w:r>
              <w:rPr>
                <w:i/>
                <w:snapToGrid w:val="0"/>
              </w:rPr>
              <w:t>-BWA-</w:t>
            </w:r>
            <w:proofErr w:type="spellStart"/>
            <w:r>
              <w:rPr>
                <w:i/>
                <w:snapToGrid w:val="0"/>
              </w:rPr>
              <w:t>TwoContiguousIntrabandInMG</w:t>
            </w:r>
            <w:proofErr w:type="spellEnd"/>
            <w:r>
              <w:rPr>
                <w:i/>
                <w:snapToGrid w:val="0"/>
              </w:rPr>
              <w:t>-RRC-Connected</w:t>
            </w:r>
            <w:r>
              <w:rPr>
                <w:snapToGrid w:val="0"/>
              </w:rPr>
              <w:t>. Otherwise, the UE does not include this field.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widowControl w:val="0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supportOfDL</w:t>
            </w:r>
            <w:proofErr w:type="spellEnd"/>
            <w:r>
              <w:rPr>
                <w:b/>
                <w:bCs/>
                <w:i/>
                <w:iCs/>
              </w:rPr>
              <w:t>-PRS-BWA-RRC-Inactive</w:t>
            </w:r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snapToGrid w:val="0"/>
              </w:rPr>
              <w:t xml:space="preserve">Indicates whether the target device supports </w:t>
            </w:r>
            <w:r>
              <w:rPr>
                <w:rFonts w:eastAsia="等线"/>
                <w:lang w:eastAsia="zh-CN"/>
              </w:rPr>
              <w:t>DL-</w:t>
            </w:r>
            <w:r>
              <w:rPr>
                <w:snapToGrid w:val="0"/>
              </w:rPr>
              <w:t xml:space="preserve">PRS bandwidth aggregation in RRC_INACTIVE for Multi-RTT. The </w:t>
            </w:r>
            <w:r>
              <w:rPr>
                <w:snapToGrid w:val="0"/>
                <w:lang w:eastAsia="zh-CN"/>
              </w:rPr>
              <w:t>target device</w:t>
            </w:r>
            <w:r>
              <w:rPr>
                <w:snapToGrid w:val="0"/>
              </w:rPr>
              <w:t xml:space="preserve"> can include this field only if the </w:t>
            </w:r>
            <w:r>
              <w:rPr>
                <w:snapToGrid w:val="0"/>
                <w:lang w:eastAsia="zh-CN"/>
              </w:rPr>
              <w:t>target device</w:t>
            </w:r>
            <w:r>
              <w:rPr>
                <w:snapToGrid w:val="0"/>
              </w:rPr>
              <w:t xml:space="preserve"> supports </w:t>
            </w:r>
            <w:r>
              <w:rPr>
                <w:i/>
                <w:snapToGrid w:val="0"/>
              </w:rPr>
              <w:t>dl-PRS-</w:t>
            </w:r>
            <w:proofErr w:type="spellStart"/>
            <w:r>
              <w:rPr>
                <w:i/>
                <w:snapToGrid w:val="0"/>
              </w:rPr>
              <w:t>MeasRRC</w:t>
            </w:r>
            <w:proofErr w:type="spellEnd"/>
            <w:r>
              <w:rPr>
                <w:i/>
                <w:snapToGrid w:val="0"/>
              </w:rPr>
              <w:t>-Inactive</w:t>
            </w:r>
            <w:r>
              <w:rPr>
                <w:snapToGrid w:val="0"/>
              </w:rPr>
              <w:t xml:space="preserve"> and </w:t>
            </w:r>
            <w:proofErr w:type="spellStart"/>
            <w:r>
              <w:rPr>
                <w:i/>
                <w:snapToGrid w:val="0"/>
              </w:rPr>
              <w:t>prs</w:t>
            </w:r>
            <w:proofErr w:type="spellEnd"/>
            <w:r>
              <w:rPr>
                <w:i/>
                <w:snapToGrid w:val="0"/>
              </w:rPr>
              <w:t>-BWA-</w:t>
            </w:r>
            <w:proofErr w:type="spellStart"/>
            <w:r>
              <w:rPr>
                <w:i/>
                <w:snapToGrid w:val="0"/>
              </w:rPr>
              <w:t>TwoContiguousIntraband</w:t>
            </w:r>
            <w:proofErr w:type="spellEnd"/>
            <w:r>
              <w:rPr>
                <w:i/>
                <w:snapToGrid w:val="0"/>
              </w:rPr>
              <w:t>-RRC-</w:t>
            </w:r>
            <w:proofErr w:type="spellStart"/>
            <w:r>
              <w:rPr>
                <w:i/>
                <w:snapToGrid w:val="0"/>
              </w:rPr>
              <w:t>IdleandInactive</w:t>
            </w:r>
            <w:proofErr w:type="spellEnd"/>
            <w:r>
              <w:rPr>
                <w:snapToGrid w:val="0"/>
              </w:rPr>
              <w:t xml:space="preserve">. Otherwise, the </w:t>
            </w:r>
            <w:r>
              <w:rPr>
                <w:snapToGrid w:val="0"/>
                <w:lang w:eastAsia="zh-CN"/>
              </w:rPr>
              <w:t>target device</w:t>
            </w:r>
            <w:r>
              <w:rPr>
                <w:snapToGrid w:val="0"/>
              </w:rPr>
              <w:t xml:space="preserve"> does not include this field.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nr</w:t>
            </w:r>
            <w:proofErr w:type="spellEnd"/>
            <w:r>
              <w:rPr>
                <w:b/>
                <w:bCs/>
                <w:i/>
                <w:iCs/>
              </w:rPr>
              <w:t>-NTN-</w:t>
            </w:r>
            <w:proofErr w:type="spellStart"/>
            <w:r>
              <w:rPr>
                <w:b/>
                <w:bCs/>
                <w:i/>
                <w:iCs/>
              </w:rPr>
              <w:t>MeasAndReport</w:t>
            </w:r>
            <w:proofErr w:type="spellEnd"/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This field, if present, indicates that the UE supports UE Rx-</w:t>
            </w:r>
            <w:proofErr w:type="spellStart"/>
            <w:r>
              <w:rPr>
                <w:snapToGrid w:val="0"/>
              </w:rPr>
              <w:t>Tx</w:t>
            </w:r>
            <w:proofErr w:type="spellEnd"/>
            <w:r>
              <w:rPr>
                <w:snapToGrid w:val="0"/>
              </w:rPr>
              <w:t xml:space="preserve"> Measurement and Report for Multi-RTT with single satellite in NTN</w:t>
            </w:r>
            <w:r>
              <w:rPr>
                <w:snapToGrid w:val="0"/>
                <w:lang w:eastAsia="zh-CN"/>
              </w:rPr>
              <w:t xml:space="preserve"> with the following capabilities</w:t>
            </w:r>
            <w:r>
              <w:rPr>
                <w:snapToGrid w:val="0"/>
              </w:rPr>
              <w:t>:</w:t>
            </w:r>
          </w:p>
          <w:p w:rsidR="00C84B3B" w:rsidRDefault="00F578A9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UE Rx-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time difference based on single sample and UE Rx-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time difference offset measurement and report for Multi-RTT positioning;</w:t>
            </w:r>
          </w:p>
          <w:p w:rsidR="00C84B3B" w:rsidRDefault="00F578A9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/>
                <w:sz w:val="18"/>
                <w:szCs w:val="18"/>
              </w:rPr>
              <w:t>eporting DL timing drift due to Doppler over the service link associated with the UE Rx-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time difference measurement period.</w:t>
            </w:r>
          </w:p>
          <w:p w:rsidR="00C84B3B" w:rsidRDefault="00F578A9">
            <w:pPr>
              <w:pStyle w:val="TAN"/>
              <w:rPr>
                <w:b/>
                <w:bCs/>
                <w:i/>
                <w:iCs/>
              </w:rPr>
            </w:pPr>
            <w:r>
              <w:rPr>
                <w:snapToGrid w:val="0"/>
                <w:lang w:eastAsia="zh-CN"/>
              </w:rPr>
              <w:t>NOTE 2:</w:t>
            </w:r>
            <w:r>
              <w:tab/>
            </w:r>
            <w:r>
              <w:rPr>
                <w:snapToGrid w:val="0"/>
                <w:lang w:eastAsia="zh-CN"/>
              </w:rPr>
              <w:t xml:space="preserve">This field is only present, if </w:t>
            </w:r>
            <w:proofErr w:type="spellStart"/>
            <w:r>
              <w:rPr>
                <w:i/>
                <w:snapToGrid w:val="0"/>
              </w:rPr>
              <w:t>freqBandIndicatorNR</w:t>
            </w:r>
            <w:proofErr w:type="spellEnd"/>
            <w:r>
              <w:rPr>
                <w:snapToGrid w:val="0"/>
              </w:rPr>
              <w:t xml:space="preserve"> </w:t>
            </w:r>
            <w:r>
              <w:rPr>
                <w:snapToGrid w:val="0"/>
                <w:lang w:eastAsia="zh-CN"/>
              </w:rPr>
              <w:t>indicates the</w:t>
            </w:r>
            <w:r>
              <w:rPr>
                <w:snapToGrid w:val="0"/>
              </w:rPr>
              <w:t xml:space="preserve"> bands in Table 5.2.2-1 </w:t>
            </w:r>
            <w:r>
              <w:rPr>
                <w:snapToGrid w:val="0"/>
                <w:lang w:eastAsia="zh-CN"/>
              </w:rPr>
              <w:t xml:space="preserve">and Table 5.2.3-1 </w:t>
            </w:r>
            <w:r>
              <w:rPr>
                <w:snapToGrid w:val="0"/>
              </w:rPr>
              <w:t>in TS 38.101-5 [54].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nr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-DL-PRS-RSCP-</w:t>
            </w:r>
            <w:del w:id="77" w:author="CATT(Jianxiang)" w:date="2024-11-21T11:15:00Z">
              <w:r w:rsidDel="00742F65">
                <w:rPr>
                  <w:b/>
                  <w:bCs/>
                  <w:i/>
                  <w:iCs/>
                  <w:snapToGrid w:val="0"/>
                </w:rPr>
                <w:delText>Reporting</w:delText>
              </w:r>
            </w:del>
            <w:r>
              <w:rPr>
                <w:b/>
                <w:bCs/>
                <w:i/>
                <w:iCs/>
                <w:snapToGrid w:val="0"/>
              </w:rPr>
              <w:t>RRC-Connected</w:t>
            </w:r>
          </w:p>
          <w:p w:rsidR="00C84B3B" w:rsidRDefault="00F578A9">
            <w:pPr>
              <w:pStyle w:val="TAL"/>
              <w:rPr>
                <w:i/>
                <w:iCs/>
              </w:rPr>
            </w:pPr>
            <w:r>
              <w:t xml:space="preserve">This field, if present, indicates that the target device supports </w:t>
            </w:r>
            <w:del w:id="78" w:author="CATT(Jianxiang)" w:date="2024-11-21T11:16:00Z">
              <w:r w:rsidDel="00742F65">
                <w:delText xml:space="preserve">reporting </w:delText>
              </w:r>
            </w:del>
            <w:ins w:id="79" w:author="CATT(Jianxiang)" w:date="2024-11-21T11:16:00Z">
              <w:r w:rsidR="00742F65">
                <w:rPr>
                  <w:rFonts w:eastAsia="等线" w:hint="eastAsia"/>
                  <w:lang w:eastAsia="zh-CN"/>
                </w:rPr>
                <w:t>DL</w:t>
              </w:r>
              <w:r w:rsidR="00742F65">
                <w:t xml:space="preserve"> </w:t>
              </w:r>
            </w:ins>
            <w:r>
              <w:t xml:space="preserve">RSCP </w:t>
            </w:r>
            <w:ins w:id="80" w:author="CATT(Jianxiang)" w:date="2024-11-21T11:16:00Z">
              <w:r w:rsidR="00742F65">
                <w:rPr>
                  <w:rFonts w:eastAsia="等线" w:hint="eastAsia"/>
                  <w:lang w:eastAsia="zh-CN"/>
                </w:rPr>
                <w:t xml:space="preserve">measurements </w:t>
              </w:r>
            </w:ins>
            <w:r>
              <w:t>in RRC</w:t>
            </w:r>
            <w:ins w:id="81" w:author="CATT(Jianxiang)" w:date="2024-11-21T11:16:00Z">
              <w:r w:rsidR="00742F65">
                <w:rPr>
                  <w:rFonts w:eastAsia="等线" w:hint="eastAsia"/>
                  <w:lang w:eastAsia="zh-CN"/>
                </w:rPr>
                <w:t>_</w:t>
              </w:r>
            </w:ins>
            <w:del w:id="82" w:author="CATT(Jianxiang)" w:date="2024-11-21T11:16:00Z">
              <w:r w:rsidDel="00742F65">
                <w:delText xml:space="preserve"> </w:delText>
              </w:r>
            </w:del>
            <w:r>
              <w:t xml:space="preserve">CONNECTED. The UE can include this field only if the UE supports </w:t>
            </w:r>
            <w:r>
              <w:rPr>
                <w:i/>
                <w:iCs/>
              </w:rPr>
              <w:t xml:space="preserve">maxNrOfRx-TX-MeasFR1, maxNrOfRx-TX-MeasFR2, supportOfRSRP-MeasFR1 </w:t>
            </w:r>
            <w:r>
              <w:t>and</w:t>
            </w:r>
            <w:r>
              <w:rPr>
                <w:i/>
                <w:iCs/>
              </w:rPr>
              <w:t xml:space="preserve"> supportOfRSRP-MeasFR2</w:t>
            </w:r>
            <w:r>
              <w:t>. Otherwise, the UE does not include this field.</w:t>
            </w:r>
          </w:p>
          <w:p w:rsidR="00C84B3B" w:rsidRDefault="00F578A9">
            <w:pPr>
              <w:pStyle w:val="TAN"/>
              <w:rPr>
                <w:b/>
                <w:bCs/>
                <w:i/>
                <w:iCs/>
              </w:rPr>
            </w:pPr>
            <w:r>
              <w:rPr>
                <w:snapToGrid w:val="0"/>
              </w:rPr>
              <w:t>NOTE 3:</w:t>
            </w:r>
            <w:r>
              <w:tab/>
            </w:r>
            <w:r>
              <w:rPr>
                <w:snapToGrid w:val="0"/>
              </w:rPr>
              <w:t>RSCP is reported together with UE Rx-</w:t>
            </w:r>
            <w:proofErr w:type="spellStart"/>
            <w:r>
              <w:rPr>
                <w:snapToGrid w:val="0"/>
              </w:rPr>
              <w:t>Tx</w:t>
            </w:r>
            <w:proofErr w:type="spellEnd"/>
            <w:r>
              <w:rPr>
                <w:snapToGrid w:val="0"/>
              </w:rPr>
              <w:t xml:space="preserve"> time difference measurement.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nr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-DL-PRS-RSCP-</w:t>
            </w:r>
            <w:del w:id="83" w:author="CATT(Jianxiang)" w:date="2024-11-21T11:15:00Z">
              <w:r w:rsidDel="00742F65">
                <w:rPr>
                  <w:b/>
                  <w:bCs/>
                  <w:i/>
                  <w:iCs/>
                  <w:snapToGrid w:val="0"/>
                </w:rPr>
                <w:delText>Reporting</w:delText>
              </w:r>
            </w:del>
            <w:r>
              <w:rPr>
                <w:b/>
                <w:bCs/>
                <w:i/>
                <w:iCs/>
                <w:snapToGrid w:val="0"/>
              </w:rPr>
              <w:t>RRC-Inactive</w:t>
            </w:r>
          </w:p>
          <w:p w:rsidR="00C84B3B" w:rsidRDefault="00F578A9">
            <w:pPr>
              <w:pStyle w:val="TAL"/>
              <w:keepNext w:val="0"/>
              <w:keepLines w:val="0"/>
              <w:widowControl w:val="0"/>
            </w:pPr>
            <w:r>
              <w:t xml:space="preserve">This field, if present, indicates that the target device supports </w:t>
            </w:r>
            <w:del w:id="84" w:author="CATT(Jianxiang)" w:date="2024-11-21T11:16:00Z">
              <w:r w:rsidDel="00742F65">
                <w:delText xml:space="preserve">reporting </w:delText>
              </w:r>
            </w:del>
            <w:ins w:id="85" w:author="CATT(Jianxiang)" w:date="2024-11-21T11:16:00Z">
              <w:r w:rsidR="00742F65">
                <w:rPr>
                  <w:rFonts w:eastAsia="等线" w:hint="eastAsia"/>
                  <w:lang w:eastAsia="zh-CN"/>
                </w:rPr>
                <w:t>DL</w:t>
              </w:r>
              <w:r w:rsidR="00742F65">
                <w:t xml:space="preserve"> </w:t>
              </w:r>
            </w:ins>
            <w:r>
              <w:t xml:space="preserve">RSCP </w:t>
            </w:r>
            <w:ins w:id="86" w:author="CATT(Jianxiang)" w:date="2024-11-21T11:16:00Z">
              <w:r w:rsidR="00742F65">
                <w:rPr>
                  <w:rFonts w:eastAsia="等线" w:hint="eastAsia"/>
                  <w:lang w:eastAsia="zh-CN"/>
                </w:rPr>
                <w:t xml:space="preserve">measurements </w:t>
              </w:r>
            </w:ins>
            <w:r>
              <w:t>in RRC</w:t>
            </w:r>
            <w:ins w:id="87" w:author="CATT(Jianxiang)" w:date="2024-11-21T11:16:00Z">
              <w:r w:rsidR="00742F65">
                <w:rPr>
                  <w:rFonts w:eastAsia="等线" w:hint="eastAsia"/>
                  <w:lang w:eastAsia="zh-CN"/>
                </w:rPr>
                <w:t>_</w:t>
              </w:r>
            </w:ins>
            <w:del w:id="88" w:author="CATT(Jianxiang)" w:date="2024-11-21T11:16:00Z">
              <w:r w:rsidDel="00742F65">
                <w:delText xml:space="preserve"> </w:delText>
              </w:r>
            </w:del>
            <w:r>
              <w:t xml:space="preserve">INACTIVE. The UE can include this field only if the UE supports </w:t>
            </w:r>
            <w:r>
              <w:rPr>
                <w:i/>
                <w:iCs/>
              </w:rPr>
              <w:t>dl-PRS-</w:t>
            </w:r>
            <w:proofErr w:type="spellStart"/>
            <w:r>
              <w:rPr>
                <w:i/>
                <w:iCs/>
              </w:rPr>
              <w:t>MeasRRC</w:t>
            </w:r>
            <w:proofErr w:type="spellEnd"/>
            <w:r>
              <w:rPr>
                <w:i/>
                <w:iCs/>
              </w:rPr>
              <w:t>-Inactive</w:t>
            </w:r>
            <w:r>
              <w:t>. Otherwise, the UE does not include this field.</w:t>
            </w:r>
          </w:p>
          <w:p w:rsidR="00C84B3B" w:rsidRDefault="00F578A9">
            <w:pPr>
              <w:pStyle w:val="TAN"/>
              <w:rPr>
                <w:b/>
                <w:bCs/>
                <w:i/>
                <w:iCs/>
              </w:rPr>
            </w:pPr>
            <w:r>
              <w:rPr>
                <w:snapToGrid w:val="0"/>
              </w:rPr>
              <w:t>NOTE 4:</w:t>
            </w:r>
            <w:r>
              <w:tab/>
            </w:r>
            <w:r>
              <w:rPr>
                <w:snapToGrid w:val="0"/>
              </w:rPr>
              <w:t>RSCP is reported together with UE Rx-</w:t>
            </w:r>
            <w:proofErr w:type="spellStart"/>
            <w:r>
              <w:rPr>
                <w:snapToGrid w:val="0"/>
              </w:rPr>
              <w:t>Tx</w:t>
            </w:r>
            <w:proofErr w:type="spellEnd"/>
            <w:r>
              <w:rPr>
                <w:snapToGrid w:val="0"/>
              </w:rPr>
              <w:t xml:space="preserve"> time difference measurement.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assocSingleRx-Tx-WithUpToNsampleRSCP</w:t>
            </w:r>
            <w:proofErr w:type="spellEnd"/>
          </w:p>
          <w:p w:rsidR="00C84B3B" w:rsidRDefault="00F578A9" w:rsidP="00742F65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t>This field, if present, indicates that the target device supports associating a single Rx-</w:t>
            </w:r>
            <w:proofErr w:type="spellStart"/>
            <w:r>
              <w:t>Tx</w:t>
            </w:r>
            <w:proofErr w:type="spellEnd"/>
            <w:r>
              <w:t xml:space="preserve"> measurement with up to </w:t>
            </w:r>
            <w:proofErr w:type="spellStart"/>
            <w:r>
              <w:t>N_sample</w:t>
            </w:r>
            <w:proofErr w:type="spellEnd"/>
            <w:r>
              <w:t xml:space="preserve"> RSCP measurement. The UE can include this field only if the UE supports one of </w:t>
            </w:r>
            <w:proofErr w:type="spellStart"/>
            <w:r>
              <w:rPr>
                <w:i/>
                <w:iCs/>
              </w:rPr>
              <w:t>nr</w:t>
            </w:r>
            <w:proofErr w:type="spellEnd"/>
            <w:r>
              <w:rPr>
                <w:i/>
                <w:iCs/>
              </w:rPr>
              <w:t>-DL-PRS-RSCP-</w:t>
            </w:r>
            <w:del w:id="89" w:author="CATT(Jianxiang)" w:date="2024-11-21T11:16:00Z">
              <w:r w:rsidDel="00742F65">
                <w:rPr>
                  <w:i/>
                  <w:iCs/>
                </w:rPr>
                <w:delText>Reporting</w:delText>
              </w:r>
            </w:del>
            <w:r>
              <w:rPr>
                <w:i/>
                <w:iCs/>
              </w:rPr>
              <w:t>RRC-Connected</w:t>
            </w:r>
            <w:r>
              <w:t xml:space="preserve"> and </w:t>
            </w:r>
            <w:proofErr w:type="spellStart"/>
            <w:r>
              <w:rPr>
                <w:i/>
                <w:iCs/>
              </w:rPr>
              <w:t>nr</w:t>
            </w:r>
            <w:proofErr w:type="spellEnd"/>
            <w:r>
              <w:rPr>
                <w:i/>
                <w:iCs/>
              </w:rPr>
              <w:t>-DL-PRS-RSCP-</w:t>
            </w:r>
            <w:del w:id="90" w:author="CATT(Jianxiang)" w:date="2024-11-21T11:17:00Z">
              <w:r w:rsidDel="00742F65">
                <w:rPr>
                  <w:i/>
                  <w:iCs/>
                </w:rPr>
                <w:delText>Reporting</w:delText>
              </w:r>
            </w:del>
            <w:r>
              <w:rPr>
                <w:i/>
                <w:iCs/>
              </w:rPr>
              <w:t>RRC-Inactive</w:t>
            </w:r>
            <w:r>
              <w:t>. Otherwise, the UE does not include this field.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supportOfSymbolTimeStampForRSCP</w:t>
            </w:r>
            <w:proofErr w:type="spellEnd"/>
          </w:p>
          <w:p w:rsidR="00C84B3B" w:rsidRDefault="00F578A9" w:rsidP="00742F65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t>This field, if present, indicates that the target device supports reporting timestamp with</w:t>
            </w:r>
            <w:r>
              <w:rPr>
                <w:rStyle w:val="apple-converted-space"/>
              </w:rPr>
              <w:t xml:space="preserve"> </w:t>
            </w:r>
            <w:r>
              <w:t>OFDM symbol index</w:t>
            </w:r>
            <w:r>
              <w:rPr>
                <w:rStyle w:val="apple-converted-space"/>
              </w:rPr>
              <w:t xml:space="preserve"> </w:t>
            </w:r>
            <w:r>
              <w:t>associated with</w:t>
            </w:r>
            <w:r>
              <w:rPr>
                <w:rStyle w:val="apple-converted-space"/>
              </w:rPr>
              <w:t xml:space="preserve"> </w:t>
            </w:r>
            <w:r>
              <w:t xml:space="preserve">RSCP measurement. The UE can include this field only if the UE supports one of </w:t>
            </w:r>
            <w:proofErr w:type="spellStart"/>
            <w:r>
              <w:rPr>
                <w:i/>
                <w:iCs/>
              </w:rPr>
              <w:t>nr</w:t>
            </w:r>
            <w:proofErr w:type="spellEnd"/>
            <w:r>
              <w:rPr>
                <w:i/>
                <w:iCs/>
              </w:rPr>
              <w:t>-DL-PRS-RSCP-</w:t>
            </w:r>
            <w:del w:id="91" w:author="CATT(Jianxiang)" w:date="2024-11-21T11:17:00Z">
              <w:r w:rsidDel="00742F65">
                <w:rPr>
                  <w:i/>
                  <w:iCs/>
                </w:rPr>
                <w:delText>Reporting</w:delText>
              </w:r>
            </w:del>
            <w:r>
              <w:rPr>
                <w:i/>
                <w:iCs/>
              </w:rPr>
              <w:t>RRC-Connected</w:t>
            </w:r>
            <w:r>
              <w:t xml:space="preserve"> and </w:t>
            </w:r>
            <w:proofErr w:type="spellStart"/>
            <w:r>
              <w:rPr>
                <w:i/>
                <w:iCs/>
              </w:rPr>
              <w:t>nr</w:t>
            </w:r>
            <w:proofErr w:type="spellEnd"/>
            <w:r>
              <w:rPr>
                <w:i/>
                <w:iCs/>
              </w:rPr>
              <w:t>-DL-PRS-RSCP-</w:t>
            </w:r>
            <w:del w:id="92" w:author="CATT(Jianxiang)" w:date="2024-11-21T11:17:00Z">
              <w:r w:rsidDel="00742F65">
                <w:rPr>
                  <w:i/>
                  <w:iCs/>
                </w:rPr>
                <w:delText>Reporting</w:delText>
              </w:r>
            </w:del>
            <w:r>
              <w:rPr>
                <w:i/>
                <w:iCs/>
              </w:rPr>
              <w:t>RRC-Inactive</w:t>
            </w:r>
            <w:r>
              <w:t>. Otherwise, the UE does not include this field.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lastRenderedPageBreak/>
              <w:t>supportOfFinerTimingReportGranularityForPRS-Meas</w:t>
            </w:r>
            <w:proofErr w:type="spellEnd"/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snapToGrid w:val="0"/>
                <w:lang w:eastAsia="zh-CN"/>
              </w:rPr>
              <w:t>This field, if present, indicates that the target device supports finer timing reporting granularity for DL-PRS measurement.</w:t>
            </w:r>
          </w:p>
        </w:tc>
      </w:tr>
      <w:tr w:rsidR="00C84B3B">
        <w:trPr>
          <w:cantSplit/>
        </w:trPr>
        <w:tc>
          <w:tcPr>
            <w:tcW w:w="9639" w:type="dxa"/>
          </w:tcPr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supportOfMeasurementsInTimeWindow</w:t>
            </w:r>
            <w:proofErr w:type="spellEnd"/>
          </w:p>
          <w:p w:rsidR="00C84B3B" w:rsidRDefault="00F578A9">
            <w:pPr>
              <w:pStyle w:val="TAL"/>
              <w:keepNext w:val="0"/>
              <w:keepLines w:val="0"/>
              <w:widowControl w:val="0"/>
            </w:pPr>
            <w:r>
              <w:rPr>
                <w:snapToGrid w:val="0"/>
                <w:lang w:eastAsia="zh-CN"/>
              </w:rPr>
              <w:t xml:space="preserve">This field, if present, </w:t>
            </w:r>
            <w:r>
              <w:t xml:space="preserve">indicates that the target device supports performing measurements inside the indicated time window only for Multi-RTT. </w:t>
            </w:r>
            <w:r>
              <w:rPr>
                <w:snapToGrid w:val="0"/>
              </w:rPr>
              <w:t xml:space="preserve">This is represented by a bit string, with </w:t>
            </w:r>
            <w:proofErr w:type="gramStart"/>
            <w:r>
              <w:rPr>
                <w:snapToGrid w:val="0"/>
              </w:rPr>
              <w:t>a</w:t>
            </w:r>
            <w:proofErr w:type="gramEnd"/>
            <w:r>
              <w:rPr>
                <w:snapToGrid w:val="0"/>
              </w:rPr>
              <w:t xml:space="preserve"> one</w:t>
            </w:r>
            <w:r>
              <w:rPr>
                <w:snapToGrid w:val="0"/>
              </w:rPr>
              <w:noBreakHyphen/>
              <w:t>value at the bit position means the particular measurement is supported; a zero</w:t>
            </w:r>
            <w:r>
              <w:rPr>
                <w:snapToGrid w:val="0"/>
              </w:rPr>
              <w:noBreakHyphen/>
              <w:t>value means not supported.</w:t>
            </w:r>
          </w:p>
          <w:p w:rsidR="00C84B3B" w:rsidRDefault="00F578A9">
            <w:pPr>
              <w:pStyle w:val="B10"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bit 0 indicates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whether performing UE Rx-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Tx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 xml:space="preserve"> time difference is supported or not;</w:t>
            </w:r>
          </w:p>
          <w:p w:rsidR="00C84B3B" w:rsidRDefault="00F578A9">
            <w:pPr>
              <w:pStyle w:val="B10"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bit 1 indicates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whether performing DL PRS-RSRP is supported or not;</w:t>
            </w:r>
          </w:p>
          <w:p w:rsidR="00C84B3B" w:rsidRDefault="00F578A9">
            <w:pPr>
              <w:pStyle w:val="B10"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bit 2 indicates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whether performing DL PRS-RSRPP is supported or not;</w:t>
            </w:r>
          </w:p>
          <w:p w:rsidR="00C84B3B" w:rsidRDefault="00F578A9">
            <w:pPr>
              <w:pStyle w:val="B10"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bit 3 indicates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whether performing DL PRS-RSCP is supported or not;</w:t>
            </w:r>
          </w:p>
          <w:p w:rsidR="00C84B3B" w:rsidRDefault="00F578A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t xml:space="preserve">The UE can include this field only if the UE supports </w:t>
            </w:r>
            <w:proofErr w:type="spellStart"/>
            <w:r>
              <w:rPr>
                <w:i/>
                <w:iCs/>
              </w:rPr>
              <w:t>maxNrOfDL</w:t>
            </w:r>
            <w:proofErr w:type="spellEnd"/>
            <w:r>
              <w:rPr>
                <w:i/>
                <w:iCs/>
              </w:rPr>
              <w:t>-PRS-</w:t>
            </w:r>
            <w:proofErr w:type="spellStart"/>
            <w:r>
              <w:rPr>
                <w:i/>
                <w:iCs/>
              </w:rPr>
              <w:t>ResourcesPerResourceSet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proofErr w:type="spellStart"/>
            <w:r>
              <w:rPr>
                <w:i/>
                <w:iCs/>
              </w:rPr>
              <w:t>maxNrOfDL</w:t>
            </w:r>
            <w:proofErr w:type="spellEnd"/>
            <w:r>
              <w:rPr>
                <w:i/>
                <w:iCs/>
              </w:rPr>
              <w:t>-PRS-</w:t>
            </w:r>
            <w:proofErr w:type="spellStart"/>
            <w:r>
              <w:rPr>
                <w:i/>
                <w:iCs/>
              </w:rPr>
              <w:t>ResourcesPerPositioningFrequencylayer</w:t>
            </w:r>
            <w:proofErr w:type="spellEnd"/>
            <w:r>
              <w:t>. Otherwise, the UE does not include this field.</w:t>
            </w:r>
          </w:p>
        </w:tc>
      </w:tr>
    </w:tbl>
    <w:p w:rsidR="00C84B3B" w:rsidRDefault="00C84B3B">
      <w:pPr>
        <w:rPr>
          <w:rFonts w:ascii="Arial" w:eastAsiaTheme="minorEastAsia" w:hAnsi="Arial"/>
          <w:bCs/>
          <w:sz w:val="18"/>
          <w:lang w:eastAsia="zh-CN"/>
        </w:rPr>
      </w:pPr>
    </w:p>
    <w:p w:rsidR="00C84B3B" w:rsidRDefault="00F578A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:rsidR="00C84B3B" w:rsidRDefault="00C84B3B">
      <w:pPr>
        <w:rPr>
          <w:rFonts w:eastAsia="等线"/>
          <w:lang w:eastAsia="zh-CN"/>
        </w:rPr>
      </w:pPr>
    </w:p>
    <w:sectPr w:rsidR="00C84B3B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14221A1" w15:done="0"/>
  <w15:commentEx w15:paraId="014221A2" w15:done="0"/>
  <w15:commentEx w15:paraId="014221A3" w15:done="0"/>
  <w15:commentEx w15:paraId="014221A6" w15:done="0"/>
  <w15:commentEx w15:paraId="014221AA" w15:done="0"/>
  <w15:commentEx w15:paraId="014221A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AAC" w:rsidRDefault="00E02AAC">
      <w:pPr>
        <w:spacing w:after="0"/>
      </w:pPr>
      <w:r>
        <w:separator/>
      </w:r>
    </w:p>
  </w:endnote>
  <w:endnote w:type="continuationSeparator" w:id="0">
    <w:p w:rsidR="00E02AAC" w:rsidRDefault="00E02A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ksdb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ksdb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ucida Grande">
    <w:altName w:val="Courier New"/>
    <w:charset w:val="00"/>
    <w:family w:val="roman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B3B" w:rsidRDefault="00F578A9">
    <w:pPr>
      <w:pStyle w:val="af0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AAC" w:rsidRDefault="00E02AAC">
      <w:pPr>
        <w:spacing w:after="0"/>
      </w:pPr>
      <w:r>
        <w:separator/>
      </w:r>
    </w:p>
  </w:footnote>
  <w:footnote w:type="continuationSeparator" w:id="0">
    <w:p w:rsidR="00E02AAC" w:rsidRDefault="00E02A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B3B" w:rsidRDefault="00F578A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B3B" w:rsidRDefault="00F578A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A3BCB">
      <w:rPr>
        <w:rFonts w:ascii="Arial" w:hAnsi="Arial" w:cs="Arial"/>
        <w:b/>
        <w:noProof/>
        <w:sz w:val="18"/>
        <w:szCs w:val="18"/>
        <w:lang w:eastAsia="zh-CN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C84B3B" w:rsidRDefault="00C84B3B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06391F"/>
    <w:multiLevelType w:val="singleLevel"/>
    <w:tmpl w:val="B906391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2">
    <w:nsid w:val="10386EAD"/>
    <w:multiLevelType w:val="multilevel"/>
    <w:tmpl w:val="10386EAD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C5B11E1"/>
    <w:multiLevelType w:val="multilevel"/>
    <w:tmpl w:val="1C5B11E1"/>
    <w:lvl w:ilvl="0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14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left" w:pos="1734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left" w:pos="2454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left" w:pos="3174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left" w:pos="3894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left" w:pos="4614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left" w:pos="5334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left" w:pos="6054"/>
        </w:tabs>
        <w:ind w:left="6054" w:hanging="180"/>
      </w:pPr>
    </w:lvl>
  </w:abstractNum>
  <w:abstractNum w:abstractNumId="9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4EC5C301"/>
    <w:multiLevelType w:val="singleLevel"/>
    <w:tmpl w:val="4EC5C301"/>
    <w:lvl w:ilvl="0">
      <w:start w:val="1"/>
      <w:numFmt w:val="decimal"/>
      <w:suff w:val="space"/>
      <w:lvlText w:val="%1."/>
      <w:lvlJc w:val="left"/>
    </w:lvl>
  </w:abstractNum>
  <w:abstractNum w:abstractNumId="11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69AF2EB5"/>
    <w:multiLevelType w:val="multilevel"/>
    <w:tmpl w:val="69AF2EB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left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3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lvl w:ilvl="0" w:tentative="1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4"/>
  </w:num>
  <w:num w:numId="5">
    <w:abstractNumId w:val="12"/>
  </w:num>
  <w:num w:numId="6">
    <w:abstractNumId w:val="4"/>
  </w:num>
  <w:num w:numId="7">
    <w:abstractNumId w:val="9"/>
  </w:num>
  <w:num w:numId="8">
    <w:abstractNumId w:val="13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0"/>
  </w:num>
  <w:num w:numId="14">
    <w:abstractNumId w:val="10"/>
  </w:num>
  <w:num w:numId="1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李健翔 [2]">
    <w15:presenceInfo w15:providerId="WPS Office" w15:userId="8598579372"/>
  </w15:person>
  <w15:person w15:author="ZTE - Yu Pan">
    <w15:presenceInfo w15:providerId="None" w15:userId="ZTE - Yu Pan"/>
  </w15:person>
  <w15:person w15:author="李健翔">
    <w15:presenceInfo w15:providerId="None" w15:userId="李健翔"/>
  </w15:person>
  <w15:person w15:author="Qualcomm (Sven Fischer)">
    <w15:presenceInfo w15:providerId="None" w15:userId="Qualcomm (Sven Fischer)"/>
  </w15:person>
  <w15:person w15:author="CATT(Jianxiang)">
    <w15:presenceInfo w15:providerId="None" w15:userId="CATT(Jianxia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wYzQwNzQwNzVkYzU4YjUzYzg1NzIyM2Q3OWE2OWMifQ=="/>
  </w:docVars>
  <w:rsids>
    <w:rsidRoot w:val="002B1632"/>
    <w:rsid w:val="0000031E"/>
    <w:rsid w:val="0000046D"/>
    <w:rsid w:val="00000622"/>
    <w:rsid w:val="0000072D"/>
    <w:rsid w:val="000010F0"/>
    <w:rsid w:val="00001855"/>
    <w:rsid w:val="0000194E"/>
    <w:rsid w:val="00001D0F"/>
    <w:rsid w:val="00002139"/>
    <w:rsid w:val="000027EA"/>
    <w:rsid w:val="00002A1F"/>
    <w:rsid w:val="00002B80"/>
    <w:rsid w:val="00002F5A"/>
    <w:rsid w:val="00003C7D"/>
    <w:rsid w:val="000044AF"/>
    <w:rsid w:val="00004892"/>
    <w:rsid w:val="0000499D"/>
    <w:rsid w:val="00005965"/>
    <w:rsid w:val="00005EBD"/>
    <w:rsid w:val="000066AF"/>
    <w:rsid w:val="000068D9"/>
    <w:rsid w:val="00006B8C"/>
    <w:rsid w:val="000100D5"/>
    <w:rsid w:val="000111A4"/>
    <w:rsid w:val="000128FB"/>
    <w:rsid w:val="00013067"/>
    <w:rsid w:val="00013B07"/>
    <w:rsid w:val="000145CA"/>
    <w:rsid w:val="0001462F"/>
    <w:rsid w:val="00014F61"/>
    <w:rsid w:val="00015187"/>
    <w:rsid w:val="000158CE"/>
    <w:rsid w:val="00015C0D"/>
    <w:rsid w:val="00016B99"/>
    <w:rsid w:val="0001730C"/>
    <w:rsid w:val="00020525"/>
    <w:rsid w:val="00022FD5"/>
    <w:rsid w:val="00023014"/>
    <w:rsid w:val="00023635"/>
    <w:rsid w:val="00023B73"/>
    <w:rsid w:val="00024FBC"/>
    <w:rsid w:val="00025141"/>
    <w:rsid w:val="000267F6"/>
    <w:rsid w:val="00030396"/>
    <w:rsid w:val="000304A7"/>
    <w:rsid w:val="00031627"/>
    <w:rsid w:val="000317D6"/>
    <w:rsid w:val="00032928"/>
    <w:rsid w:val="00032A04"/>
    <w:rsid w:val="00035E77"/>
    <w:rsid w:val="00036D33"/>
    <w:rsid w:val="000373F8"/>
    <w:rsid w:val="00040509"/>
    <w:rsid w:val="000408F4"/>
    <w:rsid w:val="00040986"/>
    <w:rsid w:val="0004215D"/>
    <w:rsid w:val="0004273F"/>
    <w:rsid w:val="00042993"/>
    <w:rsid w:val="00043787"/>
    <w:rsid w:val="00044D1E"/>
    <w:rsid w:val="00045070"/>
    <w:rsid w:val="0004546E"/>
    <w:rsid w:val="00045EFF"/>
    <w:rsid w:val="000463B2"/>
    <w:rsid w:val="00047B15"/>
    <w:rsid w:val="00052C55"/>
    <w:rsid w:val="00052F02"/>
    <w:rsid w:val="000542C2"/>
    <w:rsid w:val="000544E4"/>
    <w:rsid w:val="000548C4"/>
    <w:rsid w:val="00055704"/>
    <w:rsid w:val="000559A3"/>
    <w:rsid w:val="000565A3"/>
    <w:rsid w:val="00057555"/>
    <w:rsid w:val="00060F83"/>
    <w:rsid w:val="000619FF"/>
    <w:rsid w:val="00063403"/>
    <w:rsid w:val="0006364A"/>
    <w:rsid w:val="000636D5"/>
    <w:rsid w:val="0006396D"/>
    <w:rsid w:val="000642FB"/>
    <w:rsid w:val="00065C29"/>
    <w:rsid w:val="0006600D"/>
    <w:rsid w:val="000661C6"/>
    <w:rsid w:val="00066DD4"/>
    <w:rsid w:val="0006727C"/>
    <w:rsid w:val="00067636"/>
    <w:rsid w:val="00067CF3"/>
    <w:rsid w:val="0007035E"/>
    <w:rsid w:val="00070B68"/>
    <w:rsid w:val="000723F7"/>
    <w:rsid w:val="000726B3"/>
    <w:rsid w:val="000728E4"/>
    <w:rsid w:val="0007309F"/>
    <w:rsid w:val="00073478"/>
    <w:rsid w:val="00073C73"/>
    <w:rsid w:val="00073FB5"/>
    <w:rsid w:val="00074016"/>
    <w:rsid w:val="0007581B"/>
    <w:rsid w:val="00075A80"/>
    <w:rsid w:val="000761AE"/>
    <w:rsid w:val="00076C17"/>
    <w:rsid w:val="00077B70"/>
    <w:rsid w:val="000803FD"/>
    <w:rsid w:val="000804C1"/>
    <w:rsid w:val="00082973"/>
    <w:rsid w:val="00082C40"/>
    <w:rsid w:val="00083366"/>
    <w:rsid w:val="000841D7"/>
    <w:rsid w:val="00084319"/>
    <w:rsid w:val="00084A65"/>
    <w:rsid w:val="00084A82"/>
    <w:rsid w:val="00084DFC"/>
    <w:rsid w:val="0008500D"/>
    <w:rsid w:val="000852A3"/>
    <w:rsid w:val="000858CB"/>
    <w:rsid w:val="0008625B"/>
    <w:rsid w:val="000868E7"/>
    <w:rsid w:val="000913EE"/>
    <w:rsid w:val="000916C1"/>
    <w:rsid w:val="000924BE"/>
    <w:rsid w:val="00092D87"/>
    <w:rsid w:val="00093488"/>
    <w:rsid w:val="000936B7"/>
    <w:rsid w:val="00093BF1"/>
    <w:rsid w:val="000942EE"/>
    <w:rsid w:val="00096E37"/>
    <w:rsid w:val="00097AE9"/>
    <w:rsid w:val="000A09EE"/>
    <w:rsid w:val="000A275C"/>
    <w:rsid w:val="000A30BF"/>
    <w:rsid w:val="000A37D3"/>
    <w:rsid w:val="000A39F8"/>
    <w:rsid w:val="000A3F41"/>
    <w:rsid w:val="000A3FF7"/>
    <w:rsid w:val="000A5BF1"/>
    <w:rsid w:val="000A65A9"/>
    <w:rsid w:val="000A6ACD"/>
    <w:rsid w:val="000A6B0F"/>
    <w:rsid w:val="000A6DD0"/>
    <w:rsid w:val="000A6E12"/>
    <w:rsid w:val="000A74B1"/>
    <w:rsid w:val="000B091E"/>
    <w:rsid w:val="000B1022"/>
    <w:rsid w:val="000B1842"/>
    <w:rsid w:val="000B18A9"/>
    <w:rsid w:val="000B1AFA"/>
    <w:rsid w:val="000B1BC3"/>
    <w:rsid w:val="000B3104"/>
    <w:rsid w:val="000B3A52"/>
    <w:rsid w:val="000B3B01"/>
    <w:rsid w:val="000B3BE5"/>
    <w:rsid w:val="000B404C"/>
    <w:rsid w:val="000B4402"/>
    <w:rsid w:val="000B452A"/>
    <w:rsid w:val="000B4F66"/>
    <w:rsid w:val="000B5B48"/>
    <w:rsid w:val="000B6980"/>
    <w:rsid w:val="000B76B4"/>
    <w:rsid w:val="000C02AD"/>
    <w:rsid w:val="000C032E"/>
    <w:rsid w:val="000C074A"/>
    <w:rsid w:val="000C0A96"/>
    <w:rsid w:val="000C1CB9"/>
    <w:rsid w:val="000C1D18"/>
    <w:rsid w:val="000C1E90"/>
    <w:rsid w:val="000C28EB"/>
    <w:rsid w:val="000C381C"/>
    <w:rsid w:val="000C3DA0"/>
    <w:rsid w:val="000C4478"/>
    <w:rsid w:val="000C4653"/>
    <w:rsid w:val="000C585C"/>
    <w:rsid w:val="000C5DAD"/>
    <w:rsid w:val="000C6450"/>
    <w:rsid w:val="000C7C16"/>
    <w:rsid w:val="000D08D1"/>
    <w:rsid w:val="000D1B0F"/>
    <w:rsid w:val="000D24A7"/>
    <w:rsid w:val="000D469A"/>
    <w:rsid w:val="000D470B"/>
    <w:rsid w:val="000D4948"/>
    <w:rsid w:val="000D4A78"/>
    <w:rsid w:val="000D4CBB"/>
    <w:rsid w:val="000D5442"/>
    <w:rsid w:val="000D6223"/>
    <w:rsid w:val="000D63F0"/>
    <w:rsid w:val="000D67EE"/>
    <w:rsid w:val="000D6F27"/>
    <w:rsid w:val="000D77B1"/>
    <w:rsid w:val="000E1336"/>
    <w:rsid w:val="000E1395"/>
    <w:rsid w:val="000E1F46"/>
    <w:rsid w:val="000E23FC"/>
    <w:rsid w:val="000E2E39"/>
    <w:rsid w:val="000E318F"/>
    <w:rsid w:val="000E3807"/>
    <w:rsid w:val="000E3851"/>
    <w:rsid w:val="000E3F21"/>
    <w:rsid w:val="000E507F"/>
    <w:rsid w:val="000E6735"/>
    <w:rsid w:val="000F0161"/>
    <w:rsid w:val="000F0A9E"/>
    <w:rsid w:val="000F1AF7"/>
    <w:rsid w:val="000F3491"/>
    <w:rsid w:val="000F3CBD"/>
    <w:rsid w:val="000F53B4"/>
    <w:rsid w:val="000F5508"/>
    <w:rsid w:val="000F5A19"/>
    <w:rsid w:val="000F69AE"/>
    <w:rsid w:val="000F718B"/>
    <w:rsid w:val="000F7402"/>
    <w:rsid w:val="000F75D5"/>
    <w:rsid w:val="000F785A"/>
    <w:rsid w:val="0010051E"/>
    <w:rsid w:val="00100E4A"/>
    <w:rsid w:val="00102A91"/>
    <w:rsid w:val="00102CC0"/>
    <w:rsid w:val="00102D2C"/>
    <w:rsid w:val="00102D63"/>
    <w:rsid w:val="001031FC"/>
    <w:rsid w:val="001047A5"/>
    <w:rsid w:val="00104F55"/>
    <w:rsid w:val="00104FB2"/>
    <w:rsid w:val="0010509D"/>
    <w:rsid w:val="0010524D"/>
    <w:rsid w:val="00105920"/>
    <w:rsid w:val="001067F7"/>
    <w:rsid w:val="00106F99"/>
    <w:rsid w:val="001079BC"/>
    <w:rsid w:val="00107BAD"/>
    <w:rsid w:val="00111C80"/>
    <w:rsid w:val="001121F7"/>
    <w:rsid w:val="00112496"/>
    <w:rsid w:val="001152E1"/>
    <w:rsid w:val="001152E8"/>
    <w:rsid w:val="001159C1"/>
    <w:rsid w:val="00115D06"/>
    <w:rsid w:val="00115E3D"/>
    <w:rsid w:val="00115E72"/>
    <w:rsid w:val="00116486"/>
    <w:rsid w:val="00116FA6"/>
    <w:rsid w:val="001177F5"/>
    <w:rsid w:val="00117889"/>
    <w:rsid w:val="0012050C"/>
    <w:rsid w:val="00120880"/>
    <w:rsid w:val="00120B5D"/>
    <w:rsid w:val="00120E41"/>
    <w:rsid w:val="0012223E"/>
    <w:rsid w:val="001239B0"/>
    <w:rsid w:val="00124711"/>
    <w:rsid w:val="001248C1"/>
    <w:rsid w:val="0012495C"/>
    <w:rsid w:val="00124B75"/>
    <w:rsid w:val="00125187"/>
    <w:rsid w:val="00125BC9"/>
    <w:rsid w:val="00125F4B"/>
    <w:rsid w:val="00126248"/>
    <w:rsid w:val="0012728D"/>
    <w:rsid w:val="0012786F"/>
    <w:rsid w:val="00130F7D"/>
    <w:rsid w:val="001311F4"/>
    <w:rsid w:val="00131219"/>
    <w:rsid w:val="001312FC"/>
    <w:rsid w:val="00131FC3"/>
    <w:rsid w:val="00132913"/>
    <w:rsid w:val="00132C2E"/>
    <w:rsid w:val="00132CF6"/>
    <w:rsid w:val="00136B38"/>
    <w:rsid w:val="0013738E"/>
    <w:rsid w:val="001376E3"/>
    <w:rsid w:val="00137752"/>
    <w:rsid w:val="00137848"/>
    <w:rsid w:val="00137ED4"/>
    <w:rsid w:val="00137FB1"/>
    <w:rsid w:val="0014003C"/>
    <w:rsid w:val="001401AD"/>
    <w:rsid w:val="001402E1"/>
    <w:rsid w:val="00141165"/>
    <w:rsid w:val="00141D73"/>
    <w:rsid w:val="00142D30"/>
    <w:rsid w:val="001433F8"/>
    <w:rsid w:val="00144771"/>
    <w:rsid w:val="0014512F"/>
    <w:rsid w:val="00146114"/>
    <w:rsid w:val="001472BA"/>
    <w:rsid w:val="00147304"/>
    <w:rsid w:val="0014755A"/>
    <w:rsid w:val="00150674"/>
    <w:rsid w:val="00150AAD"/>
    <w:rsid w:val="00150E3F"/>
    <w:rsid w:val="00150F55"/>
    <w:rsid w:val="001518EE"/>
    <w:rsid w:val="00152296"/>
    <w:rsid w:val="00152757"/>
    <w:rsid w:val="00153653"/>
    <w:rsid w:val="00153A7D"/>
    <w:rsid w:val="00154218"/>
    <w:rsid w:val="001542B0"/>
    <w:rsid w:val="001559D1"/>
    <w:rsid w:val="001559E2"/>
    <w:rsid w:val="00155AF6"/>
    <w:rsid w:val="0015719E"/>
    <w:rsid w:val="001575EF"/>
    <w:rsid w:val="0016048B"/>
    <w:rsid w:val="001606D7"/>
    <w:rsid w:val="0016117F"/>
    <w:rsid w:val="001615DB"/>
    <w:rsid w:val="001622F2"/>
    <w:rsid w:val="00162F76"/>
    <w:rsid w:val="0016411A"/>
    <w:rsid w:val="00164920"/>
    <w:rsid w:val="00164B3D"/>
    <w:rsid w:val="00165442"/>
    <w:rsid w:val="00165496"/>
    <w:rsid w:val="0016557B"/>
    <w:rsid w:val="00165CB0"/>
    <w:rsid w:val="00167628"/>
    <w:rsid w:val="00167A7F"/>
    <w:rsid w:val="001706B7"/>
    <w:rsid w:val="001707C5"/>
    <w:rsid w:val="001722E7"/>
    <w:rsid w:val="00173380"/>
    <w:rsid w:val="00173AEC"/>
    <w:rsid w:val="00174469"/>
    <w:rsid w:val="001744F7"/>
    <w:rsid w:val="001750C7"/>
    <w:rsid w:val="0017571D"/>
    <w:rsid w:val="001757B9"/>
    <w:rsid w:val="001768AE"/>
    <w:rsid w:val="00176A2C"/>
    <w:rsid w:val="00176D53"/>
    <w:rsid w:val="00176FEF"/>
    <w:rsid w:val="001779C9"/>
    <w:rsid w:val="00180706"/>
    <w:rsid w:val="001808D6"/>
    <w:rsid w:val="00181564"/>
    <w:rsid w:val="0018192A"/>
    <w:rsid w:val="00181CE9"/>
    <w:rsid w:val="00182165"/>
    <w:rsid w:val="00182C11"/>
    <w:rsid w:val="00182E12"/>
    <w:rsid w:val="00182ED1"/>
    <w:rsid w:val="001832D1"/>
    <w:rsid w:val="0018369E"/>
    <w:rsid w:val="00183A66"/>
    <w:rsid w:val="00185C75"/>
    <w:rsid w:val="00186AEA"/>
    <w:rsid w:val="00187D40"/>
    <w:rsid w:val="0019095D"/>
    <w:rsid w:val="00190ED9"/>
    <w:rsid w:val="0019104D"/>
    <w:rsid w:val="00192648"/>
    <w:rsid w:val="00194B6E"/>
    <w:rsid w:val="001960BD"/>
    <w:rsid w:val="00197B06"/>
    <w:rsid w:val="00197FAE"/>
    <w:rsid w:val="001A0C26"/>
    <w:rsid w:val="001A0D0D"/>
    <w:rsid w:val="001A1E07"/>
    <w:rsid w:val="001A1F4D"/>
    <w:rsid w:val="001A203D"/>
    <w:rsid w:val="001A2668"/>
    <w:rsid w:val="001A2833"/>
    <w:rsid w:val="001A2CEC"/>
    <w:rsid w:val="001A2EA5"/>
    <w:rsid w:val="001A2EEE"/>
    <w:rsid w:val="001A3137"/>
    <w:rsid w:val="001A4AE7"/>
    <w:rsid w:val="001A5244"/>
    <w:rsid w:val="001A5688"/>
    <w:rsid w:val="001A58AB"/>
    <w:rsid w:val="001A5B03"/>
    <w:rsid w:val="001A677D"/>
    <w:rsid w:val="001A758F"/>
    <w:rsid w:val="001A7A6B"/>
    <w:rsid w:val="001A7A93"/>
    <w:rsid w:val="001A7B44"/>
    <w:rsid w:val="001A7D53"/>
    <w:rsid w:val="001B04C3"/>
    <w:rsid w:val="001B06E9"/>
    <w:rsid w:val="001B136B"/>
    <w:rsid w:val="001B1FF6"/>
    <w:rsid w:val="001B363A"/>
    <w:rsid w:val="001B3867"/>
    <w:rsid w:val="001B3EF6"/>
    <w:rsid w:val="001B44A2"/>
    <w:rsid w:val="001B5F55"/>
    <w:rsid w:val="001B6414"/>
    <w:rsid w:val="001B719F"/>
    <w:rsid w:val="001B7E86"/>
    <w:rsid w:val="001C04D2"/>
    <w:rsid w:val="001C052B"/>
    <w:rsid w:val="001C082E"/>
    <w:rsid w:val="001C0BF4"/>
    <w:rsid w:val="001C0C53"/>
    <w:rsid w:val="001C18CB"/>
    <w:rsid w:val="001C3931"/>
    <w:rsid w:val="001C3A8D"/>
    <w:rsid w:val="001C4103"/>
    <w:rsid w:val="001C5596"/>
    <w:rsid w:val="001C5E66"/>
    <w:rsid w:val="001C74DC"/>
    <w:rsid w:val="001C75A0"/>
    <w:rsid w:val="001D066E"/>
    <w:rsid w:val="001D1332"/>
    <w:rsid w:val="001D13DB"/>
    <w:rsid w:val="001D1DA5"/>
    <w:rsid w:val="001D2067"/>
    <w:rsid w:val="001D2264"/>
    <w:rsid w:val="001D29A6"/>
    <w:rsid w:val="001D33D6"/>
    <w:rsid w:val="001D4339"/>
    <w:rsid w:val="001D62B4"/>
    <w:rsid w:val="001D71D2"/>
    <w:rsid w:val="001E0884"/>
    <w:rsid w:val="001E1533"/>
    <w:rsid w:val="001E1E41"/>
    <w:rsid w:val="001E25A3"/>
    <w:rsid w:val="001E3680"/>
    <w:rsid w:val="001E4BDF"/>
    <w:rsid w:val="001E576F"/>
    <w:rsid w:val="001E62EC"/>
    <w:rsid w:val="001E6902"/>
    <w:rsid w:val="001E6E23"/>
    <w:rsid w:val="001E7209"/>
    <w:rsid w:val="001F002E"/>
    <w:rsid w:val="001F05A1"/>
    <w:rsid w:val="001F0821"/>
    <w:rsid w:val="001F0EB9"/>
    <w:rsid w:val="001F29F3"/>
    <w:rsid w:val="001F2DD3"/>
    <w:rsid w:val="001F346D"/>
    <w:rsid w:val="001F3738"/>
    <w:rsid w:val="001F37C4"/>
    <w:rsid w:val="001F3FF0"/>
    <w:rsid w:val="001F408C"/>
    <w:rsid w:val="001F4285"/>
    <w:rsid w:val="001F4703"/>
    <w:rsid w:val="001F518B"/>
    <w:rsid w:val="001F5421"/>
    <w:rsid w:val="001F5AFE"/>
    <w:rsid w:val="001F605A"/>
    <w:rsid w:val="001F60C9"/>
    <w:rsid w:val="001F69DF"/>
    <w:rsid w:val="001F791D"/>
    <w:rsid w:val="001F7F6A"/>
    <w:rsid w:val="001F7FED"/>
    <w:rsid w:val="00200B64"/>
    <w:rsid w:val="00201179"/>
    <w:rsid w:val="00201A82"/>
    <w:rsid w:val="00201B42"/>
    <w:rsid w:val="00201C89"/>
    <w:rsid w:val="00203015"/>
    <w:rsid w:val="00204C2F"/>
    <w:rsid w:val="00205C3C"/>
    <w:rsid w:val="002074BD"/>
    <w:rsid w:val="00207C7D"/>
    <w:rsid w:val="002109D5"/>
    <w:rsid w:val="00210E73"/>
    <w:rsid w:val="00210F0D"/>
    <w:rsid w:val="002111BD"/>
    <w:rsid w:val="0021121A"/>
    <w:rsid w:val="002138AA"/>
    <w:rsid w:val="00215340"/>
    <w:rsid w:val="00215DB3"/>
    <w:rsid w:val="0021658B"/>
    <w:rsid w:val="00217D58"/>
    <w:rsid w:val="00217F42"/>
    <w:rsid w:val="00220580"/>
    <w:rsid w:val="00221775"/>
    <w:rsid w:val="0022364F"/>
    <w:rsid w:val="00224A05"/>
    <w:rsid w:val="002252E3"/>
    <w:rsid w:val="0022776F"/>
    <w:rsid w:val="00227E6C"/>
    <w:rsid w:val="00227EB6"/>
    <w:rsid w:val="00230553"/>
    <w:rsid w:val="0023067F"/>
    <w:rsid w:val="00230C4A"/>
    <w:rsid w:val="00230D29"/>
    <w:rsid w:val="00231950"/>
    <w:rsid w:val="00231C9D"/>
    <w:rsid w:val="00234867"/>
    <w:rsid w:val="00236410"/>
    <w:rsid w:val="00236B13"/>
    <w:rsid w:val="00237997"/>
    <w:rsid w:val="00240183"/>
    <w:rsid w:val="0024059B"/>
    <w:rsid w:val="002424AA"/>
    <w:rsid w:val="00242D02"/>
    <w:rsid w:val="002455BC"/>
    <w:rsid w:val="00247C9B"/>
    <w:rsid w:val="00250701"/>
    <w:rsid w:val="00250C9C"/>
    <w:rsid w:val="002511CB"/>
    <w:rsid w:val="002530FD"/>
    <w:rsid w:val="00253A19"/>
    <w:rsid w:val="00254795"/>
    <w:rsid w:val="0025492C"/>
    <w:rsid w:val="00254DF1"/>
    <w:rsid w:val="00255795"/>
    <w:rsid w:val="00256D15"/>
    <w:rsid w:val="002572B7"/>
    <w:rsid w:val="0025790A"/>
    <w:rsid w:val="002579D3"/>
    <w:rsid w:val="00260637"/>
    <w:rsid w:val="00260D91"/>
    <w:rsid w:val="00260E51"/>
    <w:rsid w:val="00261450"/>
    <w:rsid w:val="002625A7"/>
    <w:rsid w:val="00262A33"/>
    <w:rsid w:val="00262F2A"/>
    <w:rsid w:val="0026303C"/>
    <w:rsid w:val="0026325E"/>
    <w:rsid w:val="00263BBC"/>
    <w:rsid w:val="00265273"/>
    <w:rsid w:val="0026553F"/>
    <w:rsid w:val="00265727"/>
    <w:rsid w:val="002657F1"/>
    <w:rsid w:val="0026601E"/>
    <w:rsid w:val="002667E4"/>
    <w:rsid w:val="00266F2A"/>
    <w:rsid w:val="00271F46"/>
    <w:rsid w:val="0027222A"/>
    <w:rsid w:val="00273271"/>
    <w:rsid w:val="00273B16"/>
    <w:rsid w:val="002743DF"/>
    <w:rsid w:val="00274D5F"/>
    <w:rsid w:val="00274DCA"/>
    <w:rsid w:val="00275184"/>
    <w:rsid w:val="00275229"/>
    <w:rsid w:val="00275A05"/>
    <w:rsid w:val="00275B2C"/>
    <w:rsid w:val="0027641F"/>
    <w:rsid w:val="00276E8F"/>
    <w:rsid w:val="00276FF7"/>
    <w:rsid w:val="00277D35"/>
    <w:rsid w:val="00277E87"/>
    <w:rsid w:val="002804BB"/>
    <w:rsid w:val="00281732"/>
    <w:rsid w:val="0028189F"/>
    <w:rsid w:val="002818F5"/>
    <w:rsid w:val="00282441"/>
    <w:rsid w:val="00282889"/>
    <w:rsid w:val="00283348"/>
    <w:rsid w:val="002838DE"/>
    <w:rsid w:val="00284495"/>
    <w:rsid w:val="00284708"/>
    <w:rsid w:val="00285988"/>
    <w:rsid w:val="00286045"/>
    <w:rsid w:val="002864B4"/>
    <w:rsid w:val="00286A08"/>
    <w:rsid w:val="002901C0"/>
    <w:rsid w:val="002903A8"/>
    <w:rsid w:val="0029054A"/>
    <w:rsid w:val="00290FF8"/>
    <w:rsid w:val="002913C8"/>
    <w:rsid w:val="00291CDF"/>
    <w:rsid w:val="00293114"/>
    <w:rsid w:val="00295CEF"/>
    <w:rsid w:val="00295EB6"/>
    <w:rsid w:val="00296235"/>
    <w:rsid w:val="0029698C"/>
    <w:rsid w:val="00296B8F"/>
    <w:rsid w:val="00297109"/>
    <w:rsid w:val="002979B1"/>
    <w:rsid w:val="002A0C0C"/>
    <w:rsid w:val="002A1135"/>
    <w:rsid w:val="002A172A"/>
    <w:rsid w:val="002A1983"/>
    <w:rsid w:val="002A2354"/>
    <w:rsid w:val="002A23F5"/>
    <w:rsid w:val="002A3251"/>
    <w:rsid w:val="002A3584"/>
    <w:rsid w:val="002A3A30"/>
    <w:rsid w:val="002A4C27"/>
    <w:rsid w:val="002A511C"/>
    <w:rsid w:val="002A5B2E"/>
    <w:rsid w:val="002A64BE"/>
    <w:rsid w:val="002A6C9D"/>
    <w:rsid w:val="002A7095"/>
    <w:rsid w:val="002A7626"/>
    <w:rsid w:val="002A79CF"/>
    <w:rsid w:val="002A7BCC"/>
    <w:rsid w:val="002B0869"/>
    <w:rsid w:val="002B0908"/>
    <w:rsid w:val="002B0D02"/>
    <w:rsid w:val="002B1632"/>
    <w:rsid w:val="002B16E8"/>
    <w:rsid w:val="002B1DE8"/>
    <w:rsid w:val="002B20FA"/>
    <w:rsid w:val="002B2574"/>
    <w:rsid w:val="002B2E0B"/>
    <w:rsid w:val="002B3564"/>
    <w:rsid w:val="002B3935"/>
    <w:rsid w:val="002B4869"/>
    <w:rsid w:val="002B4DA4"/>
    <w:rsid w:val="002B5D96"/>
    <w:rsid w:val="002B633D"/>
    <w:rsid w:val="002B73BE"/>
    <w:rsid w:val="002C0B19"/>
    <w:rsid w:val="002C1C41"/>
    <w:rsid w:val="002C23B4"/>
    <w:rsid w:val="002C3384"/>
    <w:rsid w:val="002C33FD"/>
    <w:rsid w:val="002C38C3"/>
    <w:rsid w:val="002C3F8D"/>
    <w:rsid w:val="002C4ADD"/>
    <w:rsid w:val="002C4DBA"/>
    <w:rsid w:val="002C6A54"/>
    <w:rsid w:val="002D0BD0"/>
    <w:rsid w:val="002D22B8"/>
    <w:rsid w:val="002D261D"/>
    <w:rsid w:val="002D3796"/>
    <w:rsid w:val="002D4926"/>
    <w:rsid w:val="002D4D40"/>
    <w:rsid w:val="002D4DA7"/>
    <w:rsid w:val="002D5E0D"/>
    <w:rsid w:val="002D5E58"/>
    <w:rsid w:val="002D60CB"/>
    <w:rsid w:val="002D6682"/>
    <w:rsid w:val="002D66E7"/>
    <w:rsid w:val="002E008C"/>
    <w:rsid w:val="002E0595"/>
    <w:rsid w:val="002E06BD"/>
    <w:rsid w:val="002E0995"/>
    <w:rsid w:val="002E1C47"/>
    <w:rsid w:val="002E29A3"/>
    <w:rsid w:val="002E35DA"/>
    <w:rsid w:val="002E3A39"/>
    <w:rsid w:val="002E42C7"/>
    <w:rsid w:val="002E464B"/>
    <w:rsid w:val="002E4B9D"/>
    <w:rsid w:val="002E520E"/>
    <w:rsid w:val="002E61CF"/>
    <w:rsid w:val="002E6BA8"/>
    <w:rsid w:val="002F07B7"/>
    <w:rsid w:val="002F0FB6"/>
    <w:rsid w:val="002F1846"/>
    <w:rsid w:val="002F1CD5"/>
    <w:rsid w:val="002F3EF0"/>
    <w:rsid w:val="002F4B9B"/>
    <w:rsid w:val="002F557A"/>
    <w:rsid w:val="002F5BAD"/>
    <w:rsid w:val="002F5D15"/>
    <w:rsid w:val="002F64FF"/>
    <w:rsid w:val="002F765E"/>
    <w:rsid w:val="0030001D"/>
    <w:rsid w:val="00301054"/>
    <w:rsid w:val="0030112E"/>
    <w:rsid w:val="00301EBA"/>
    <w:rsid w:val="00301FB9"/>
    <w:rsid w:val="00302C5A"/>
    <w:rsid w:val="00303AC5"/>
    <w:rsid w:val="00304972"/>
    <w:rsid w:val="003056B3"/>
    <w:rsid w:val="0030573B"/>
    <w:rsid w:val="00306283"/>
    <w:rsid w:val="0031124F"/>
    <w:rsid w:val="00312351"/>
    <w:rsid w:val="003128B6"/>
    <w:rsid w:val="00314DA3"/>
    <w:rsid w:val="00315636"/>
    <w:rsid w:val="0031584E"/>
    <w:rsid w:val="00315A3D"/>
    <w:rsid w:val="00316632"/>
    <w:rsid w:val="0031692C"/>
    <w:rsid w:val="00316E97"/>
    <w:rsid w:val="003179CC"/>
    <w:rsid w:val="003202FD"/>
    <w:rsid w:val="003209DB"/>
    <w:rsid w:val="00320FEB"/>
    <w:rsid w:val="00321574"/>
    <w:rsid w:val="00323142"/>
    <w:rsid w:val="00323240"/>
    <w:rsid w:val="0032330B"/>
    <w:rsid w:val="00324DA1"/>
    <w:rsid w:val="00325043"/>
    <w:rsid w:val="00325F4A"/>
    <w:rsid w:val="003265F4"/>
    <w:rsid w:val="003270EA"/>
    <w:rsid w:val="0032749D"/>
    <w:rsid w:val="003275AA"/>
    <w:rsid w:val="003275BE"/>
    <w:rsid w:val="003324B8"/>
    <w:rsid w:val="00332781"/>
    <w:rsid w:val="003328DB"/>
    <w:rsid w:val="00333B67"/>
    <w:rsid w:val="00333F6C"/>
    <w:rsid w:val="003344E8"/>
    <w:rsid w:val="00335B04"/>
    <w:rsid w:val="00335C17"/>
    <w:rsid w:val="00335E70"/>
    <w:rsid w:val="00336395"/>
    <w:rsid w:val="003369D4"/>
    <w:rsid w:val="00337BCE"/>
    <w:rsid w:val="00337D88"/>
    <w:rsid w:val="0034098B"/>
    <w:rsid w:val="003410BC"/>
    <w:rsid w:val="00341105"/>
    <w:rsid w:val="003418CB"/>
    <w:rsid w:val="00341B32"/>
    <w:rsid w:val="00341EDB"/>
    <w:rsid w:val="0034226B"/>
    <w:rsid w:val="00342C73"/>
    <w:rsid w:val="003437E2"/>
    <w:rsid w:val="00343B5D"/>
    <w:rsid w:val="003443C1"/>
    <w:rsid w:val="0034539C"/>
    <w:rsid w:val="00346C4B"/>
    <w:rsid w:val="003473C4"/>
    <w:rsid w:val="0034757D"/>
    <w:rsid w:val="003478D6"/>
    <w:rsid w:val="00347CF0"/>
    <w:rsid w:val="003502B7"/>
    <w:rsid w:val="00350313"/>
    <w:rsid w:val="00351749"/>
    <w:rsid w:val="00352EAF"/>
    <w:rsid w:val="0035316A"/>
    <w:rsid w:val="003540D1"/>
    <w:rsid w:val="00354BEE"/>
    <w:rsid w:val="00354C05"/>
    <w:rsid w:val="00355ED9"/>
    <w:rsid w:val="00355FE5"/>
    <w:rsid w:val="003567FE"/>
    <w:rsid w:val="0035697E"/>
    <w:rsid w:val="003615B8"/>
    <w:rsid w:val="00361CBF"/>
    <w:rsid w:val="00363A79"/>
    <w:rsid w:val="00364F40"/>
    <w:rsid w:val="00365F06"/>
    <w:rsid w:val="003660A7"/>
    <w:rsid w:val="003667D5"/>
    <w:rsid w:val="00366A0A"/>
    <w:rsid w:val="00366B9E"/>
    <w:rsid w:val="00370B7A"/>
    <w:rsid w:val="00371FD2"/>
    <w:rsid w:val="00372E73"/>
    <w:rsid w:val="00373724"/>
    <w:rsid w:val="00374182"/>
    <w:rsid w:val="00374937"/>
    <w:rsid w:val="0037552F"/>
    <w:rsid w:val="003774EE"/>
    <w:rsid w:val="00380FE4"/>
    <w:rsid w:val="0038115F"/>
    <w:rsid w:val="00381B9C"/>
    <w:rsid w:val="00382001"/>
    <w:rsid w:val="00382160"/>
    <w:rsid w:val="00382CE5"/>
    <w:rsid w:val="003838B0"/>
    <w:rsid w:val="00383AAD"/>
    <w:rsid w:val="00384657"/>
    <w:rsid w:val="00385EEA"/>
    <w:rsid w:val="00386419"/>
    <w:rsid w:val="0038670F"/>
    <w:rsid w:val="00386D5B"/>
    <w:rsid w:val="0038798D"/>
    <w:rsid w:val="00391915"/>
    <w:rsid w:val="003924DC"/>
    <w:rsid w:val="003927A6"/>
    <w:rsid w:val="003942B6"/>
    <w:rsid w:val="00394353"/>
    <w:rsid w:val="00394CC5"/>
    <w:rsid w:val="00394F9F"/>
    <w:rsid w:val="00395FEB"/>
    <w:rsid w:val="003965E1"/>
    <w:rsid w:val="0039744B"/>
    <w:rsid w:val="003A0A90"/>
    <w:rsid w:val="003A11A5"/>
    <w:rsid w:val="003A1262"/>
    <w:rsid w:val="003A2891"/>
    <w:rsid w:val="003A33E5"/>
    <w:rsid w:val="003A41C8"/>
    <w:rsid w:val="003A4321"/>
    <w:rsid w:val="003A5D8B"/>
    <w:rsid w:val="003A68F0"/>
    <w:rsid w:val="003A735D"/>
    <w:rsid w:val="003A7F13"/>
    <w:rsid w:val="003B038E"/>
    <w:rsid w:val="003B0D3C"/>
    <w:rsid w:val="003B2557"/>
    <w:rsid w:val="003B4FED"/>
    <w:rsid w:val="003B5430"/>
    <w:rsid w:val="003B749A"/>
    <w:rsid w:val="003B7C18"/>
    <w:rsid w:val="003C0E35"/>
    <w:rsid w:val="003C0EA0"/>
    <w:rsid w:val="003C1E99"/>
    <w:rsid w:val="003C2BED"/>
    <w:rsid w:val="003C2E5A"/>
    <w:rsid w:val="003C2FC9"/>
    <w:rsid w:val="003C3EED"/>
    <w:rsid w:val="003C5226"/>
    <w:rsid w:val="003C59F5"/>
    <w:rsid w:val="003C6818"/>
    <w:rsid w:val="003C7150"/>
    <w:rsid w:val="003D0D85"/>
    <w:rsid w:val="003D16C8"/>
    <w:rsid w:val="003D17A9"/>
    <w:rsid w:val="003D1B23"/>
    <w:rsid w:val="003D2E73"/>
    <w:rsid w:val="003D38B0"/>
    <w:rsid w:val="003D5487"/>
    <w:rsid w:val="003D5FA6"/>
    <w:rsid w:val="003D6680"/>
    <w:rsid w:val="003D7844"/>
    <w:rsid w:val="003E0052"/>
    <w:rsid w:val="003E064A"/>
    <w:rsid w:val="003E2208"/>
    <w:rsid w:val="003E2485"/>
    <w:rsid w:val="003E34D3"/>
    <w:rsid w:val="003E34E2"/>
    <w:rsid w:val="003E398D"/>
    <w:rsid w:val="003E3CD3"/>
    <w:rsid w:val="003E43EE"/>
    <w:rsid w:val="003E4CD2"/>
    <w:rsid w:val="003E4DE1"/>
    <w:rsid w:val="003E5E9C"/>
    <w:rsid w:val="003E79E3"/>
    <w:rsid w:val="003F0160"/>
    <w:rsid w:val="003F08D1"/>
    <w:rsid w:val="003F092E"/>
    <w:rsid w:val="003F0A59"/>
    <w:rsid w:val="003F1B4E"/>
    <w:rsid w:val="003F1C1B"/>
    <w:rsid w:val="003F4166"/>
    <w:rsid w:val="003F4412"/>
    <w:rsid w:val="003F47CB"/>
    <w:rsid w:val="003F50FE"/>
    <w:rsid w:val="003F52B1"/>
    <w:rsid w:val="003F6D1E"/>
    <w:rsid w:val="003F72C0"/>
    <w:rsid w:val="003F7D1F"/>
    <w:rsid w:val="0040018D"/>
    <w:rsid w:val="00400246"/>
    <w:rsid w:val="0040091D"/>
    <w:rsid w:val="00400BED"/>
    <w:rsid w:val="0040114B"/>
    <w:rsid w:val="00401505"/>
    <w:rsid w:val="00401B93"/>
    <w:rsid w:val="004028EB"/>
    <w:rsid w:val="00404F62"/>
    <w:rsid w:val="0040526D"/>
    <w:rsid w:val="0040686B"/>
    <w:rsid w:val="00407EA8"/>
    <w:rsid w:val="004102C3"/>
    <w:rsid w:val="00410F49"/>
    <w:rsid w:val="00412B57"/>
    <w:rsid w:val="00413056"/>
    <w:rsid w:val="004131B8"/>
    <w:rsid w:val="00413AA7"/>
    <w:rsid w:val="004148B3"/>
    <w:rsid w:val="004178A6"/>
    <w:rsid w:val="00422143"/>
    <w:rsid w:val="004240CF"/>
    <w:rsid w:val="004244F5"/>
    <w:rsid w:val="0042587B"/>
    <w:rsid w:val="00426B39"/>
    <w:rsid w:val="004274F5"/>
    <w:rsid w:val="00427799"/>
    <w:rsid w:val="004301B5"/>
    <w:rsid w:val="00430B62"/>
    <w:rsid w:val="00430CF0"/>
    <w:rsid w:val="00431440"/>
    <w:rsid w:val="004317E4"/>
    <w:rsid w:val="0043208D"/>
    <w:rsid w:val="00432F21"/>
    <w:rsid w:val="004346B7"/>
    <w:rsid w:val="004356A3"/>
    <w:rsid w:val="00436133"/>
    <w:rsid w:val="00436BF6"/>
    <w:rsid w:val="00436EF2"/>
    <w:rsid w:val="004377D5"/>
    <w:rsid w:val="00441154"/>
    <w:rsid w:val="00441B81"/>
    <w:rsid w:val="004427D4"/>
    <w:rsid w:val="004430E7"/>
    <w:rsid w:val="0044335E"/>
    <w:rsid w:val="004445BC"/>
    <w:rsid w:val="00444D2C"/>
    <w:rsid w:val="00445136"/>
    <w:rsid w:val="00445E93"/>
    <w:rsid w:val="00445EB3"/>
    <w:rsid w:val="0044641C"/>
    <w:rsid w:val="004475AE"/>
    <w:rsid w:val="00447F70"/>
    <w:rsid w:val="00450167"/>
    <w:rsid w:val="00450286"/>
    <w:rsid w:val="00450B0A"/>
    <w:rsid w:val="0045108C"/>
    <w:rsid w:val="004526BC"/>
    <w:rsid w:val="004528F0"/>
    <w:rsid w:val="004530C0"/>
    <w:rsid w:val="00453E8D"/>
    <w:rsid w:val="00456D64"/>
    <w:rsid w:val="00456F00"/>
    <w:rsid w:val="00457984"/>
    <w:rsid w:val="00457F27"/>
    <w:rsid w:val="004606F2"/>
    <w:rsid w:val="004610DB"/>
    <w:rsid w:val="00461815"/>
    <w:rsid w:val="00463469"/>
    <w:rsid w:val="00463984"/>
    <w:rsid w:val="0046421C"/>
    <w:rsid w:val="00466E23"/>
    <w:rsid w:val="00467B8D"/>
    <w:rsid w:val="00467C5B"/>
    <w:rsid w:val="00467CF7"/>
    <w:rsid w:val="00470EDE"/>
    <w:rsid w:val="00471BBE"/>
    <w:rsid w:val="00471C8F"/>
    <w:rsid w:val="00471F43"/>
    <w:rsid w:val="004729C4"/>
    <w:rsid w:val="00472D98"/>
    <w:rsid w:val="00473765"/>
    <w:rsid w:val="00473A1D"/>
    <w:rsid w:val="00475802"/>
    <w:rsid w:val="00476B40"/>
    <w:rsid w:val="004770FC"/>
    <w:rsid w:val="00477C46"/>
    <w:rsid w:val="00477EF4"/>
    <w:rsid w:val="00480994"/>
    <w:rsid w:val="0048168E"/>
    <w:rsid w:val="00481F33"/>
    <w:rsid w:val="00482427"/>
    <w:rsid w:val="004827B5"/>
    <w:rsid w:val="00482E7C"/>
    <w:rsid w:val="0048335E"/>
    <w:rsid w:val="004838AC"/>
    <w:rsid w:val="00484488"/>
    <w:rsid w:val="00485A91"/>
    <w:rsid w:val="00485FF3"/>
    <w:rsid w:val="0048648D"/>
    <w:rsid w:val="004866E7"/>
    <w:rsid w:val="004876C7"/>
    <w:rsid w:val="00487DA1"/>
    <w:rsid w:val="0049069B"/>
    <w:rsid w:val="004909AC"/>
    <w:rsid w:val="004913D3"/>
    <w:rsid w:val="00491FAC"/>
    <w:rsid w:val="00492B41"/>
    <w:rsid w:val="00492DF1"/>
    <w:rsid w:val="00495338"/>
    <w:rsid w:val="0049564B"/>
    <w:rsid w:val="00496851"/>
    <w:rsid w:val="004A11CF"/>
    <w:rsid w:val="004A1826"/>
    <w:rsid w:val="004A215A"/>
    <w:rsid w:val="004A2A7E"/>
    <w:rsid w:val="004A2D29"/>
    <w:rsid w:val="004A3394"/>
    <w:rsid w:val="004A3794"/>
    <w:rsid w:val="004A4613"/>
    <w:rsid w:val="004A4B6D"/>
    <w:rsid w:val="004A535C"/>
    <w:rsid w:val="004A55F7"/>
    <w:rsid w:val="004A599E"/>
    <w:rsid w:val="004A61CD"/>
    <w:rsid w:val="004A65B1"/>
    <w:rsid w:val="004A65ED"/>
    <w:rsid w:val="004A760A"/>
    <w:rsid w:val="004A774A"/>
    <w:rsid w:val="004A7898"/>
    <w:rsid w:val="004B1D56"/>
    <w:rsid w:val="004B3ACE"/>
    <w:rsid w:val="004B49E1"/>
    <w:rsid w:val="004B4CA0"/>
    <w:rsid w:val="004B4E85"/>
    <w:rsid w:val="004B505D"/>
    <w:rsid w:val="004B50F0"/>
    <w:rsid w:val="004B5E82"/>
    <w:rsid w:val="004B645C"/>
    <w:rsid w:val="004B676F"/>
    <w:rsid w:val="004B6936"/>
    <w:rsid w:val="004B6BC1"/>
    <w:rsid w:val="004B73CF"/>
    <w:rsid w:val="004B77F8"/>
    <w:rsid w:val="004C0486"/>
    <w:rsid w:val="004C1459"/>
    <w:rsid w:val="004C15CB"/>
    <w:rsid w:val="004C1BAE"/>
    <w:rsid w:val="004C1FA6"/>
    <w:rsid w:val="004C2404"/>
    <w:rsid w:val="004C38E2"/>
    <w:rsid w:val="004C508D"/>
    <w:rsid w:val="004C6CA5"/>
    <w:rsid w:val="004D0602"/>
    <w:rsid w:val="004D2285"/>
    <w:rsid w:val="004D36EA"/>
    <w:rsid w:val="004D3A18"/>
    <w:rsid w:val="004D3ADE"/>
    <w:rsid w:val="004D4187"/>
    <w:rsid w:val="004D442A"/>
    <w:rsid w:val="004D4695"/>
    <w:rsid w:val="004D6477"/>
    <w:rsid w:val="004D6748"/>
    <w:rsid w:val="004D6DC5"/>
    <w:rsid w:val="004E065F"/>
    <w:rsid w:val="004E0905"/>
    <w:rsid w:val="004E1B0B"/>
    <w:rsid w:val="004E2558"/>
    <w:rsid w:val="004E418F"/>
    <w:rsid w:val="004E4F12"/>
    <w:rsid w:val="004E558B"/>
    <w:rsid w:val="004E581A"/>
    <w:rsid w:val="004E5882"/>
    <w:rsid w:val="004E60B5"/>
    <w:rsid w:val="004E6D00"/>
    <w:rsid w:val="004F0D0E"/>
    <w:rsid w:val="004F10AF"/>
    <w:rsid w:val="004F1553"/>
    <w:rsid w:val="004F1BE2"/>
    <w:rsid w:val="004F1C7A"/>
    <w:rsid w:val="004F1C9F"/>
    <w:rsid w:val="004F227B"/>
    <w:rsid w:val="004F24D2"/>
    <w:rsid w:val="004F24FA"/>
    <w:rsid w:val="004F3154"/>
    <w:rsid w:val="004F32FB"/>
    <w:rsid w:val="004F35FF"/>
    <w:rsid w:val="004F369A"/>
    <w:rsid w:val="004F4D3F"/>
    <w:rsid w:val="004F575E"/>
    <w:rsid w:val="004F59D9"/>
    <w:rsid w:val="004F5BA3"/>
    <w:rsid w:val="004F6001"/>
    <w:rsid w:val="004F623E"/>
    <w:rsid w:val="004F68C3"/>
    <w:rsid w:val="004F74DA"/>
    <w:rsid w:val="0050095D"/>
    <w:rsid w:val="00501308"/>
    <w:rsid w:val="00502457"/>
    <w:rsid w:val="005029C1"/>
    <w:rsid w:val="005036A5"/>
    <w:rsid w:val="0050370B"/>
    <w:rsid w:val="00505E39"/>
    <w:rsid w:val="005062B8"/>
    <w:rsid w:val="00506938"/>
    <w:rsid w:val="0050695B"/>
    <w:rsid w:val="0051176D"/>
    <w:rsid w:val="00511E75"/>
    <w:rsid w:val="00512D25"/>
    <w:rsid w:val="00514101"/>
    <w:rsid w:val="0051411C"/>
    <w:rsid w:val="0051550D"/>
    <w:rsid w:val="005160FB"/>
    <w:rsid w:val="00517A42"/>
    <w:rsid w:val="005201BD"/>
    <w:rsid w:val="0052095B"/>
    <w:rsid w:val="00520BF7"/>
    <w:rsid w:val="005213D1"/>
    <w:rsid w:val="0052141D"/>
    <w:rsid w:val="00521729"/>
    <w:rsid w:val="00522A34"/>
    <w:rsid w:val="00522B8D"/>
    <w:rsid w:val="005243D1"/>
    <w:rsid w:val="005245BE"/>
    <w:rsid w:val="00524691"/>
    <w:rsid w:val="00525092"/>
    <w:rsid w:val="00525459"/>
    <w:rsid w:val="005305BB"/>
    <w:rsid w:val="00530607"/>
    <w:rsid w:val="00530D64"/>
    <w:rsid w:val="005314F9"/>
    <w:rsid w:val="0053181E"/>
    <w:rsid w:val="00531F91"/>
    <w:rsid w:val="00533408"/>
    <w:rsid w:val="00533DB1"/>
    <w:rsid w:val="00534549"/>
    <w:rsid w:val="00534CEA"/>
    <w:rsid w:val="0053661A"/>
    <w:rsid w:val="00536C2A"/>
    <w:rsid w:val="00536FC4"/>
    <w:rsid w:val="00537EEA"/>
    <w:rsid w:val="00541518"/>
    <w:rsid w:val="00541B08"/>
    <w:rsid w:val="0054223E"/>
    <w:rsid w:val="005424C8"/>
    <w:rsid w:val="0054291F"/>
    <w:rsid w:val="00542DA8"/>
    <w:rsid w:val="00543EFF"/>
    <w:rsid w:val="005443B7"/>
    <w:rsid w:val="005466F3"/>
    <w:rsid w:val="00546904"/>
    <w:rsid w:val="00546D4F"/>
    <w:rsid w:val="00546D99"/>
    <w:rsid w:val="00547172"/>
    <w:rsid w:val="005479FE"/>
    <w:rsid w:val="005508B4"/>
    <w:rsid w:val="00551277"/>
    <w:rsid w:val="00551422"/>
    <w:rsid w:val="005520DB"/>
    <w:rsid w:val="005529E2"/>
    <w:rsid w:val="005537E2"/>
    <w:rsid w:val="00553C4B"/>
    <w:rsid w:val="0055459F"/>
    <w:rsid w:val="00555221"/>
    <w:rsid w:val="0055568D"/>
    <w:rsid w:val="00555A83"/>
    <w:rsid w:val="00556F4C"/>
    <w:rsid w:val="0055749E"/>
    <w:rsid w:val="005579F9"/>
    <w:rsid w:val="00557BF2"/>
    <w:rsid w:val="00557C3C"/>
    <w:rsid w:val="00557CF8"/>
    <w:rsid w:val="00560807"/>
    <w:rsid w:val="00560964"/>
    <w:rsid w:val="005611D0"/>
    <w:rsid w:val="00561F3A"/>
    <w:rsid w:val="00562857"/>
    <w:rsid w:val="005632ED"/>
    <w:rsid w:val="005639F8"/>
    <w:rsid w:val="00564EC1"/>
    <w:rsid w:val="00565600"/>
    <w:rsid w:val="0056684A"/>
    <w:rsid w:val="00567690"/>
    <w:rsid w:val="0056788C"/>
    <w:rsid w:val="00567EFE"/>
    <w:rsid w:val="00571836"/>
    <w:rsid w:val="00571B3E"/>
    <w:rsid w:val="0057226A"/>
    <w:rsid w:val="00572471"/>
    <w:rsid w:val="005724FA"/>
    <w:rsid w:val="00573717"/>
    <w:rsid w:val="0057393C"/>
    <w:rsid w:val="00574864"/>
    <w:rsid w:val="0057672B"/>
    <w:rsid w:val="005779A6"/>
    <w:rsid w:val="00581D99"/>
    <w:rsid w:val="005825C2"/>
    <w:rsid w:val="00583651"/>
    <w:rsid w:val="00583ACC"/>
    <w:rsid w:val="005845C5"/>
    <w:rsid w:val="00584AEC"/>
    <w:rsid w:val="00585956"/>
    <w:rsid w:val="005867F2"/>
    <w:rsid w:val="00586DFD"/>
    <w:rsid w:val="00586F28"/>
    <w:rsid w:val="00587072"/>
    <w:rsid w:val="00590210"/>
    <w:rsid w:val="005903F8"/>
    <w:rsid w:val="00592310"/>
    <w:rsid w:val="00592523"/>
    <w:rsid w:val="00593A02"/>
    <w:rsid w:val="00593C00"/>
    <w:rsid w:val="00593F98"/>
    <w:rsid w:val="005945F0"/>
    <w:rsid w:val="005956ED"/>
    <w:rsid w:val="0059646D"/>
    <w:rsid w:val="005A02C8"/>
    <w:rsid w:val="005A0953"/>
    <w:rsid w:val="005A1461"/>
    <w:rsid w:val="005A1A97"/>
    <w:rsid w:val="005A273F"/>
    <w:rsid w:val="005A27F6"/>
    <w:rsid w:val="005A2BF4"/>
    <w:rsid w:val="005A378C"/>
    <w:rsid w:val="005A5092"/>
    <w:rsid w:val="005A59AF"/>
    <w:rsid w:val="005A59ED"/>
    <w:rsid w:val="005A5B71"/>
    <w:rsid w:val="005A658A"/>
    <w:rsid w:val="005A7DF7"/>
    <w:rsid w:val="005B04F8"/>
    <w:rsid w:val="005B0BD5"/>
    <w:rsid w:val="005B0BE7"/>
    <w:rsid w:val="005B12C6"/>
    <w:rsid w:val="005B1E4B"/>
    <w:rsid w:val="005B44C1"/>
    <w:rsid w:val="005B5138"/>
    <w:rsid w:val="005B5229"/>
    <w:rsid w:val="005B6522"/>
    <w:rsid w:val="005B6748"/>
    <w:rsid w:val="005B7556"/>
    <w:rsid w:val="005C0347"/>
    <w:rsid w:val="005C0569"/>
    <w:rsid w:val="005C0A31"/>
    <w:rsid w:val="005C0D34"/>
    <w:rsid w:val="005C1C6F"/>
    <w:rsid w:val="005C22CF"/>
    <w:rsid w:val="005C2560"/>
    <w:rsid w:val="005C3FA4"/>
    <w:rsid w:val="005C4026"/>
    <w:rsid w:val="005C4524"/>
    <w:rsid w:val="005C5E00"/>
    <w:rsid w:val="005C6250"/>
    <w:rsid w:val="005C660C"/>
    <w:rsid w:val="005D04EE"/>
    <w:rsid w:val="005D0575"/>
    <w:rsid w:val="005D0CBF"/>
    <w:rsid w:val="005D2518"/>
    <w:rsid w:val="005D253C"/>
    <w:rsid w:val="005D28A6"/>
    <w:rsid w:val="005D3597"/>
    <w:rsid w:val="005D3988"/>
    <w:rsid w:val="005D3A55"/>
    <w:rsid w:val="005D3BE3"/>
    <w:rsid w:val="005D4A4E"/>
    <w:rsid w:val="005D4FB4"/>
    <w:rsid w:val="005D5288"/>
    <w:rsid w:val="005D5888"/>
    <w:rsid w:val="005D60A3"/>
    <w:rsid w:val="005D62BF"/>
    <w:rsid w:val="005D6509"/>
    <w:rsid w:val="005D6CDC"/>
    <w:rsid w:val="005D71B2"/>
    <w:rsid w:val="005D73D7"/>
    <w:rsid w:val="005E0065"/>
    <w:rsid w:val="005E10B0"/>
    <w:rsid w:val="005E110F"/>
    <w:rsid w:val="005E1180"/>
    <w:rsid w:val="005E11F3"/>
    <w:rsid w:val="005E1260"/>
    <w:rsid w:val="005E27E3"/>
    <w:rsid w:val="005E3002"/>
    <w:rsid w:val="005E312E"/>
    <w:rsid w:val="005E35AD"/>
    <w:rsid w:val="005E3BFF"/>
    <w:rsid w:val="005E3E1E"/>
    <w:rsid w:val="005E485D"/>
    <w:rsid w:val="005E4BAD"/>
    <w:rsid w:val="005E584B"/>
    <w:rsid w:val="005E5989"/>
    <w:rsid w:val="005E5F07"/>
    <w:rsid w:val="005E6031"/>
    <w:rsid w:val="005E7C8C"/>
    <w:rsid w:val="005E7FD6"/>
    <w:rsid w:val="005F02B5"/>
    <w:rsid w:val="005F1B3C"/>
    <w:rsid w:val="005F1BEC"/>
    <w:rsid w:val="005F21E3"/>
    <w:rsid w:val="005F351C"/>
    <w:rsid w:val="005F356C"/>
    <w:rsid w:val="005F360F"/>
    <w:rsid w:val="005F3976"/>
    <w:rsid w:val="005F47BE"/>
    <w:rsid w:val="005F5213"/>
    <w:rsid w:val="005F5239"/>
    <w:rsid w:val="005F5F28"/>
    <w:rsid w:val="005F5FBE"/>
    <w:rsid w:val="005F71E9"/>
    <w:rsid w:val="005F78DC"/>
    <w:rsid w:val="005F7AE7"/>
    <w:rsid w:val="00601CB2"/>
    <w:rsid w:val="00602E77"/>
    <w:rsid w:val="00602FBE"/>
    <w:rsid w:val="00603CA3"/>
    <w:rsid w:val="00604491"/>
    <w:rsid w:val="006045FB"/>
    <w:rsid w:val="0060500D"/>
    <w:rsid w:val="00606746"/>
    <w:rsid w:val="00606752"/>
    <w:rsid w:val="006070EE"/>
    <w:rsid w:val="00607628"/>
    <w:rsid w:val="006076E8"/>
    <w:rsid w:val="006079DB"/>
    <w:rsid w:val="00607C13"/>
    <w:rsid w:val="00610CDA"/>
    <w:rsid w:val="0061134D"/>
    <w:rsid w:val="0061194F"/>
    <w:rsid w:val="0061203B"/>
    <w:rsid w:val="006123DB"/>
    <w:rsid w:val="006123DD"/>
    <w:rsid w:val="006143CB"/>
    <w:rsid w:val="00614FD6"/>
    <w:rsid w:val="00615C3C"/>
    <w:rsid w:val="00615FEC"/>
    <w:rsid w:val="006166E9"/>
    <w:rsid w:val="00616A87"/>
    <w:rsid w:val="00620976"/>
    <w:rsid w:val="00621A94"/>
    <w:rsid w:val="00621C23"/>
    <w:rsid w:val="0062314F"/>
    <w:rsid w:val="0062319D"/>
    <w:rsid w:val="00623FCC"/>
    <w:rsid w:val="006256D7"/>
    <w:rsid w:val="00630264"/>
    <w:rsid w:val="00630706"/>
    <w:rsid w:val="0063084E"/>
    <w:rsid w:val="00630AE1"/>
    <w:rsid w:val="006318C5"/>
    <w:rsid w:val="00631989"/>
    <w:rsid w:val="00631D0A"/>
    <w:rsid w:val="00631EB8"/>
    <w:rsid w:val="0063217F"/>
    <w:rsid w:val="00633288"/>
    <w:rsid w:val="00633C77"/>
    <w:rsid w:val="00635035"/>
    <w:rsid w:val="00635037"/>
    <w:rsid w:val="00636C05"/>
    <w:rsid w:val="00636D04"/>
    <w:rsid w:val="00640673"/>
    <w:rsid w:val="00641980"/>
    <w:rsid w:val="0064205A"/>
    <w:rsid w:val="006423AD"/>
    <w:rsid w:val="0064265B"/>
    <w:rsid w:val="00642780"/>
    <w:rsid w:val="00643270"/>
    <w:rsid w:val="00643330"/>
    <w:rsid w:val="006443B5"/>
    <w:rsid w:val="00644AE0"/>
    <w:rsid w:val="006453D5"/>
    <w:rsid w:val="006454CC"/>
    <w:rsid w:val="00646059"/>
    <w:rsid w:val="00646859"/>
    <w:rsid w:val="00646BD1"/>
    <w:rsid w:val="006472FD"/>
    <w:rsid w:val="00647D20"/>
    <w:rsid w:val="00647E56"/>
    <w:rsid w:val="00651367"/>
    <w:rsid w:val="00651CF3"/>
    <w:rsid w:val="00651D7B"/>
    <w:rsid w:val="0065247B"/>
    <w:rsid w:val="00652DD5"/>
    <w:rsid w:val="00653ECE"/>
    <w:rsid w:val="00654FBB"/>
    <w:rsid w:val="00655000"/>
    <w:rsid w:val="00655EBE"/>
    <w:rsid w:val="0065667D"/>
    <w:rsid w:val="006569AA"/>
    <w:rsid w:val="00657117"/>
    <w:rsid w:val="006575DA"/>
    <w:rsid w:val="00657FBD"/>
    <w:rsid w:val="00660AC7"/>
    <w:rsid w:val="00660DE6"/>
    <w:rsid w:val="00661337"/>
    <w:rsid w:val="00661693"/>
    <w:rsid w:val="006623B7"/>
    <w:rsid w:val="00662B73"/>
    <w:rsid w:val="00662BC4"/>
    <w:rsid w:val="00662E65"/>
    <w:rsid w:val="00662FEC"/>
    <w:rsid w:val="0066369D"/>
    <w:rsid w:val="006647C5"/>
    <w:rsid w:val="006662D0"/>
    <w:rsid w:val="00667018"/>
    <w:rsid w:val="00670648"/>
    <w:rsid w:val="00670931"/>
    <w:rsid w:val="00670F85"/>
    <w:rsid w:val="006714B7"/>
    <w:rsid w:val="0067156C"/>
    <w:rsid w:val="006719E7"/>
    <w:rsid w:val="00674017"/>
    <w:rsid w:val="0067401C"/>
    <w:rsid w:val="0067504A"/>
    <w:rsid w:val="006751C4"/>
    <w:rsid w:val="0067653D"/>
    <w:rsid w:val="00677AB6"/>
    <w:rsid w:val="00677DA4"/>
    <w:rsid w:val="00677EBF"/>
    <w:rsid w:val="006801A2"/>
    <w:rsid w:val="00680651"/>
    <w:rsid w:val="00680801"/>
    <w:rsid w:val="00680B78"/>
    <w:rsid w:val="0068122D"/>
    <w:rsid w:val="006828C4"/>
    <w:rsid w:val="00682D29"/>
    <w:rsid w:val="006832D1"/>
    <w:rsid w:val="00684330"/>
    <w:rsid w:val="00684631"/>
    <w:rsid w:val="00684AD6"/>
    <w:rsid w:val="00684E0F"/>
    <w:rsid w:val="00685373"/>
    <w:rsid w:val="0068636A"/>
    <w:rsid w:val="00686818"/>
    <w:rsid w:val="00686B8C"/>
    <w:rsid w:val="00687A62"/>
    <w:rsid w:val="00687CC7"/>
    <w:rsid w:val="00687E9B"/>
    <w:rsid w:val="00690198"/>
    <w:rsid w:val="006901CC"/>
    <w:rsid w:val="00690365"/>
    <w:rsid w:val="00691F4C"/>
    <w:rsid w:val="006924BB"/>
    <w:rsid w:val="00693328"/>
    <w:rsid w:val="00694140"/>
    <w:rsid w:val="00694615"/>
    <w:rsid w:val="006954F2"/>
    <w:rsid w:val="006969A5"/>
    <w:rsid w:val="0069767E"/>
    <w:rsid w:val="00697A49"/>
    <w:rsid w:val="006A0154"/>
    <w:rsid w:val="006A0299"/>
    <w:rsid w:val="006A079F"/>
    <w:rsid w:val="006A15C3"/>
    <w:rsid w:val="006A1F66"/>
    <w:rsid w:val="006A3837"/>
    <w:rsid w:val="006A4324"/>
    <w:rsid w:val="006A46A8"/>
    <w:rsid w:val="006A6225"/>
    <w:rsid w:val="006A6604"/>
    <w:rsid w:val="006A6E76"/>
    <w:rsid w:val="006A7833"/>
    <w:rsid w:val="006B00DD"/>
    <w:rsid w:val="006B03E3"/>
    <w:rsid w:val="006B1563"/>
    <w:rsid w:val="006B1980"/>
    <w:rsid w:val="006B332E"/>
    <w:rsid w:val="006B40ED"/>
    <w:rsid w:val="006B4A4C"/>
    <w:rsid w:val="006B66CB"/>
    <w:rsid w:val="006B7039"/>
    <w:rsid w:val="006B77D5"/>
    <w:rsid w:val="006B7C14"/>
    <w:rsid w:val="006C0824"/>
    <w:rsid w:val="006C0D35"/>
    <w:rsid w:val="006C2091"/>
    <w:rsid w:val="006C2A80"/>
    <w:rsid w:val="006C2B79"/>
    <w:rsid w:val="006C2C72"/>
    <w:rsid w:val="006C354D"/>
    <w:rsid w:val="006C3A0E"/>
    <w:rsid w:val="006C4500"/>
    <w:rsid w:val="006C4F7A"/>
    <w:rsid w:val="006C507E"/>
    <w:rsid w:val="006C5422"/>
    <w:rsid w:val="006C581A"/>
    <w:rsid w:val="006C67E9"/>
    <w:rsid w:val="006C686B"/>
    <w:rsid w:val="006C6BFE"/>
    <w:rsid w:val="006C6D0E"/>
    <w:rsid w:val="006C7779"/>
    <w:rsid w:val="006D084F"/>
    <w:rsid w:val="006D0ACE"/>
    <w:rsid w:val="006D0D5B"/>
    <w:rsid w:val="006D1510"/>
    <w:rsid w:val="006D21E4"/>
    <w:rsid w:val="006D28F5"/>
    <w:rsid w:val="006D402D"/>
    <w:rsid w:val="006D4A80"/>
    <w:rsid w:val="006D4B1D"/>
    <w:rsid w:val="006D68D9"/>
    <w:rsid w:val="006D71E5"/>
    <w:rsid w:val="006D7239"/>
    <w:rsid w:val="006D74F9"/>
    <w:rsid w:val="006D7E03"/>
    <w:rsid w:val="006E0294"/>
    <w:rsid w:val="006E0A57"/>
    <w:rsid w:val="006E1CAF"/>
    <w:rsid w:val="006E258E"/>
    <w:rsid w:val="006E2A26"/>
    <w:rsid w:val="006E3571"/>
    <w:rsid w:val="006E4CA5"/>
    <w:rsid w:val="006E6C2C"/>
    <w:rsid w:val="006E7BD4"/>
    <w:rsid w:val="006E7DC0"/>
    <w:rsid w:val="006F0173"/>
    <w:rsid w:val="006F0735"/>
    <w:rsid w:val="006F0A74"/>
    <w:rsid w:val="006F106C"/>
    <w:rsid w:val="006F285F"/>
    <w:rsid w:val="006F30D8"/>
    <w:rsid w:val="006F3533"/>
    <w:rsid w:val="006F35D5"/>
    <w:rsid w:val="006F44D8"/>
    <w:rsid w:val="006F5E88"/>
    <w:rsid w:val="0070095F"/>
    <w:rsid w:val="0070106B"/>
    <w:rsid w:val="00702894"/>
    <w:rsid w:val="0070372A"/>
    <w:rsid w:val="007041B1"/>
    <w:rsid w:val="007048FA"/>
    <w:rsid w:val="00706D47"/>
    <w:rsid w:val="00707E05"/>
    <w:rsid w:val="00710782"/>
    <w:rsid w:val="0071090F"/>
    <w:rsid w:val="007110F2"/>
    <w:rsid w:val="007126E7"/>
    <w:rsid w:val="00713A03"/>
    <w:rsid w:val="00713B59"/>
    <w:rsid w:val="007142A4"/>
    <w:rsid w:val="0071479B"/>
    <w:rsid w:val="007148B1"/>
    <w:rsid w:val="00714940"/>
    <w:rsid w:val="00714BF2"/>
    <w:rsid w:val="00714C27"/>
    <w:rsid w:val="00715760"/>
    <w:rsid w:val="00715AD3"/>
    <w:rsid w:val="00715D1D"/>
    <w:rsid w:val="00715DAA"/>
    <w:rsid w:val="00716755"/>
    <w:rsid w:val="00716D9E"/>
    <w:rsid w:val="00716F36"/>
    <w:rsid w:val="0071700A"/>
    <w:rsid w:val="007174F3"/>
    <w:rsid w:val="00717F19"/>
    <w:rsid w:val="007207AA"/>
    <w:rsid w:val="00721C29"/>
    <w:rsid w:val="007227B1"/>
    <w:rsid w:val="00722942"/>
    <w:rsid w:val="007241A2"/>
    <w:rsid w:val="00725353"/>
    <w:rsid w:val="0072594E"/>
    <w:rsid w:val="00727BD6"/>
    <w:rsid w:val="0073046F"/>
    <w:rsid w:val="00731106"/>
    <w:rsid w:val="00731CE3"/>
    <w:rsid w:val="007324A7"/>
    <w:rsid w:val="007324D9"/>
    <w:rsid w:val="00732729"/>
    <w:rsid w:val="00732D53"/>
    <w:rsid w:val="00733007"/>
    <w:rsid w:val="00733B2B"/>
    <w:rsid w:val="00733D55"/>
    <w:rsid w:val="0073588D"/>
    <w:rsid w:val="00736BB4"/>
    <w:rsid w:val="0073708C"/>
    <w:rsid w:val="007372C7"/>
    <w:rsid w:val="00740CBE"/>
    <w:rsid w:val="00740F1C"/>
    <w:rsid w:val="007419A7"/>
    <w:rsid w:val="007423FB"/>
    <w:rsid w:val="00742F65"/>
    <w:rsid w:val="00743300"/>
    <w:rsid w:val="00743C0D"/>
    <w:rsid w:val="00743EB1"/>
    <w:rsid w:val="0074520D"/>
    <w:rsid w:val="007457F3"/>
    <w:rsid w:val="00745E0E"/>
    <w:rsid w:val="00746A1E"/>
    <w:rsid w:val="00747651"/>
    <w:rsid w:val="00750181"/>
    <w:rsid w:val="00750BE8"/>
    <w:rsid w:val="00751187"/>
    <w:rsid w:val="00751263"/>
    <w:rsid w:val="00751465"/>
    <w:rsid w:val="00751CEF"/>
    <w:rsid w:val="00751FC5"/>
    <w:rsid w:val="00752048"/>
    <w:rsid w:val="0075541B"/>
    <w:rsid w:val="00755CFA"/>
    <w:rsid w:val="007560FD"/>
    <w:rsid w:val="00756194"/>
    <w:rsid w:val="00757D72"/>
    <w:rsid w:val="00760A33"/>
    <w:rsid w:val="00761163"/>
    <w:rsid w:val="007616EE"/>
    <w:rsid w:val="00762F8E"/>
    <w:rsid w:val="00763618"/>
    <w:rsid w:val="00763695"/>
    <w:rsid w:val="0076420A"/>
    <w:rsid w:val="00764614"/>
    <w:rsid w:val="00764DB9"/>
    <w:rsid w:val="00764F38"/>
    <w:rsid w:val="0076577B"/>
    <w:rsid w:val="007673A2"/>
    <w:rsid w:val="007716D0"/>
    <w:rsid w:val="00771AEE"/>
    <w:rsid w:val="00772289"/>
    <w:rsid w:val="007725E5"/>
    <w:rsid w:val="00773F47"/>
    <w:rsid w:val="00774032"/>
    <w:rsid w:val="00775D80"/>
    <w:rsid w:val="007766B2"/>
    <w:rsid w:val="007771FD"/>
    <w:rsid w:val="00780EA9"/>
    <w:rsid w:val="0078160D"/>
    <w:rsid w:val="00781CD8"/>
    <w:rsid w:val="007830F4"/>
    <w:rsid w:val="007835E6"/>
    <w:rsid w:val="0078365B"/>
    <w:rsid w:val="00783895"/>
    <w:rsid w:val="0078396D"/>
    <w:rsid w:val="00783B6C"/>
    <w:rsid w:val="00784122"/>
    <w:rsid w:val="0078480B"/>
    <w:rsid w:val="00784B4E"/>
    <w:rsid w:val="00784F92"/>
    <w:rsid w:val="00785761"/>
    <w:rsid w:val="00786134"/>
    <w:rsid w:val="00786885"/>
    <w:rsid w:val="00786C5F"/>
    <w:rsid w:val="00787897"/>
    <w:rsid w:val="00787DB1"/>
    <w:rsid w:val="007906ED"/>
    <w:rsid w:val="007908BD"/>
    <w:rsid w:val="00790F5E"/>
    <w:rsid w:val="00791588"/>
    <w:rsid w:val="00791D8B"/>
    <w:rsid w:val="00791E30"/>
    <w:rsid w:val="007928D2"/>
    <w:rsid w:val="00792EE9"/>
    <w:rsid w:val="007932DA"/>
    <w:rsid w:val="00793D08"/>
    <w:rsid w:val="00793EAF"/>
    <w:rsid w:val="0079458B"/>
    <w:rsid w:val="00795854"/>
    <w:rsid w:val="007959C4"/>
    <w:rsid w:val="00795FA6"/>
    <w:rsid w:val="00796489"/>
    <w:rsid w:val="00796B0E"/>
    <w:rsid w:val="007974FB"/>
    <w:rsid w:val="007A0A9D"/>
    <w:rsid w:val="007A0B79"/>
    <w:rsid w:val="007A1230"/>
    <w:rsid w:val="007A14A7"/>
    <w:rsid w:val="007A1F68"/>
    <w:rsid w:val="007A2FF0"/>
    <w:rsid w:val="007A300D"/>
    <w:rsid w:val="007A3B05"/>
    <w:rsid w:val="007A4687"/>
    <w:rsid w:val="007A4A45"/>
    <w:rsid w:val="007A4B16"/>
    <w:rsid w:val="007A4CA7"/>
    <w:rsid w:val="007A50DC"/>
    <w:rsid w:val="007A5773"/>
    <w:rsid w:val="007A57C2"/>
    <w:rsid w:val="007A6EE0"/>
    <w:rsid w:val="007A7CE5"/>
    <w:rsid w:val="007B11DF"/>
    <w:rsid w:val="007B237C"/>
    <w:rsid w:val="007B2397"/>
    <w:rsid w:val="007B2731"/>
    <w:rsid w:val="007B2809"/>
    <w:rsid w:val="007B2D4C"/>
    <w:rsid w:val="007B2E20"/>
    <w:rsid w:val="007B401C"/>
    <w:rsid w:val="007B40A5"/>
    <w:rsid w:val="007B476E"/>
    <w:rsid w:val="007B5B04"/>
    <w:rsid w:val="007B6693"/>
    <w:rsid w:val="007B6CA2"/>
    <w:rsid w:val="007B709C"/>
    <w:rsid w:val="007C1D0F"/>
    <w:rsid w:val="007C1D1C"/>
    <w:rsid w:val="007C24E1"/>
    <w:rsid w:val="007C29B5"/>
    <w:rsid w:val="007C453E"/>
    <w:rsid w:val="007C4CDD"/>
    <w:rsid w:val="007C67D4"/>
    <w:rsid w:val="007C7465"/>
    <w:rsid w:val="007D0759"/>
    <w:rsid w:val="007D0A24"/>
    <w:rsid w:val="007D2278"/>
    <w:rsid w:val="007D2614"/>
    <w:rsid w:val="007D2840"/>
    <w:rsid w:val="007D2E1A"/>
    <w:rsid w:val="007D35FF"/>
    <w:rsid w:val="007D453D"/>
    <w:rsid w:val="007D464F"/>
    <w:rsid w:val="007D4D9A"/>
    <w:rsid w:val="007D5CDD"/>
    <w:rsid w:val="007D6592"/>
    <w:rsid w:val="007E04C8"/>
    <w:rsid w:val="007E0AD4"/>
    <w:rsid w:val="007E288F"/>
    <w:rsid w:val="007E3FDF"/>
    <w:rsid w:val="007E5410"/>
    <w:rsid w:val="007E562E"/>
    <w:rsid w:val="007E579E"/>
    <w:rsid w:val="007E60C2"/>
    <w:rsid w:val="007E6271"/>
    <w:rsid w:val="007E69A4"/>
    <w:rsid w:val="007E69C3"/>
    <w:rsid w:val="007E6E89"/>
    <w:rsid w:val="007E7317"/>
    <w:rsid w:val="007E7466"/>
    <w:rsid w:val="007F05DA"/>
    <w:rsid w:val="007F086D"/>
    <w:rsid w:val="007F1636"/>
    <w:rsid w:val="007F27C0"/>
    <w:rsid w:val="007F2E01"/>
    <w:rsid w:val="007F4DF2"/>
    <w:rsid w:val="007F5340"/>
    <w:rsid w:val="00800224"/>
    <w:rsid w:val="00800DC6"/>
    <w:rsid w:val="008020B9"/>
    <w:rsid w:val="00802142"/>
    <w:rsid w:val="00802EF7"/>
    <w:rsid w:val="00803712"/>
    <w:rsid w:val="00803829"/>
    <w:rsid w:val="008038B8"/>
    <w:rsid w:val="00804497"/>
    <w:rsid w:val="00804EC1"/>
    <w:rsid w:val="00806934"/>
    <w:rsid w:val="00807369"/>
    <w:rsid w:val="00810E02"/>
    <w:rsid w:val="00812BA9"/>
    <w:rsid w:val="00812DA8"/>
    <w:rsid w:val="00813425"/>
    <w:rsid w:val="00813463"/>
    <w:rsid w:val="00813978"/>
    <w:rsid w:val="008140DF"/>
    <w:rsid w:val="008144B8"/>
    <w:rsid w:val="00815053"/>
    <w:rsid w:val="0081565F"/>
    <w:rsid w:val="00817D18"/>
    <w:rsid w:val="00817F0A"/>
    <w:rsid w:val="00820F03"/>
    <w:rsid w:val="0082374F"/>
    <w:rsid w:val="008241C0"/>
    <w:rsid w:val="00824333"/>
    <w:rsid w:val="00824440"/>
    <w:rsid w:val="008254C5"/>
    <w:rsid w:val="00825C3F"/>
    <w:rsid w:val="00826689"/>
    <w:rsid w:val="00826BB2"/>
    <w:rsid w:val="00826C56"/>
    <w:rsid w:val="008271D6"/>
    <w:rsid w:val="00827EA2"/>
    <w:rsid w:val="00827ED6"/>
    <w:rsid w:val="00827EF0"/>
    <w:rsid w:val="00830C1C"/>
    <w:rsid w:val="00831A0B"/>
    <w:rsid w:val="00832A41"/>
    <w:rsid w:val="0083318D"/>
    <w:rsid w:val="00834318"/>
    <w:rsid w:val="00836530"/>
    <w:rsid w:val="00836838"/>
    <w:rsid w:val="00836B05"/>
    <w:rsid w:val="00836E08"/>
    <w:rsid w:val="00836F93"/>
    <w:rsid w:val="00840890"/>
    <w:rsid w:val="008434AC"/>
    <w:rsid w:val="0084367B"/>
    <w:rsid w:val="0084379E"/>
    <w:rsid w:val="0084537D"/>
    <w:rsid w:val="00845D6D"/>
    <w:rsid w:val="00845E4F"/>
    <w:rsid w:val="00846B63"/>
    <w:rsid w:val="00846D53"/>
    <w:rsid w:val="008473AF"/>
    <w:rsid w:val="0084775C"/>
    <w:rsid w:val="008515B9"/>
    <w:rsid w:val="00851FB5"/>
    <w:rsid w:val="008528F6"/>
    <w:rsid w:val="00852C54"/>
    <w:rsid w:val="0085396E"/>
    <w:rsid w:val="008542AC"/>
    <w:rsid w:val="00856E87"/>
    <w:rsid w:val="00860C2A"/>
    <w:rsid w:val="0086113F"/>
    <w:rsid w:val="00861C1E"/>
    <w:rsid w:val="0086231F"/>
    <w:rsid w:val="00862476"/>
    <w:rsid w:val="008624F0"/>
    <w:rsid w:val="008626CA"/>
    <w:rsid w:val="00863193"/>
    <w:rsid w:val="00863792"/>
    <w:rsid w:val="00864C36"/>
    <w:rsid w:val="00864C58"/>
    <w:rsid w:val="0086622C"/>
    <w:rsid w:val="008663F7"/>
    <w:rsid w:val="008672A1"/>
    <w:rsid w:val="0086794F"/>
    <w:rsid w:val="0087199E"/>
    <w:rsid w:val="00871B66"/>
    <w:rsid w:val="00872125"/>
    <w:rsid w:val="00872615"/>
    <w:rsid w:val="00873356"/>
    <w:rsid w:val="00874C95"/>
    <w:rsid w:val="0087522B"/>
    <w:rsid w:val="00876093"/>
    <w:rsid w:val="0087693B"/>
    <w:rsid w:val="00877690"/>
    <w:rsid w:val="00880D00"/>
    <w:rsid w:val="00880FDB"/>
    <w:rsid w:val="0088100D"/>
    <w:rsid w:val="0088130D"/>
    <w:rsid w:val="0088196C"/>
    <w:rsid w:val="008822AD"/>
    <w:rsid w:val="00882896"/>
    <w:rsid w:val="00883378"/>
    <w:rsid w:val="008834B7"/>
    <w:rsid w:val="0088405F"/>
    <w:rsid w:val="0088426C"/>
    <w:rsid w:val="00884D12"/>
    <w:rsid w:val="00885BA1"/>
    <w:rsid w:val="00886982"/>
    <w:rsid w:val="00887106"/>
    <w:rsid w:val="00890D7F"/>
    <w:rsid w:val="00891115"/>
    <w:rsid w:val="008916A2"/>
    <w:rsid w:val="00891D70"/>
    <w:rsid w:val="008924C6"/>
    <w:rsid w:val="008932ED"/>
    <w:rsid w:val="008935E8"/>
    <w:rsid w:val="00894A75"/>
    <w:rsid w:val="00894D30"/>
    <w:rsid w:val="00895B16"/>
    <w:rsid w:val="008964E2"/>
    <w:rsid w:val="00896D6C"/>
    <w:rsid w:val="00897986"/>
    <w:rsid w:val="008A0263"/>
    <w:rsid w:val="008A1474"/>
    <w:rsid w:val="008A1A2F"/>
    <w:rsid w:val="008A1AA1"/>
    <w:rsid w:val="008A1B2F"/>
    <w:rsid w:val="008A2B16"/>
    <w:rsid w:val="008A2CFD"/>
    <w:rsid w:val="008A2FF3"/>
    <w:rsid w:val="008A3AF4"/>
    <w:rsid w:val="008A3FFE"/>
    <w:rsid w:val="008A4044"/>
    <w:rsid w:val="008A47E9"/>
    <w:rsid w:val="008A510C"/>
    <w:rsid w:val="008A52F8"/>
    <w:rsid w:val="008A5401"/>
    <w:rsid w:val="008A5D33"/>
    <w:rsid w:val="008A6052"/>
    <w:rsid w:val="008A610A"/>
    <w:rsid w:val="008A6D60"/>
    <w:rsid w:val="008A75BE"/>
    <w:rsid w:val="008B0809"/>
    <w:rsid w:val="008B08D3"/>
    <w:rsid w:val="008B1210"/>
    <w:rsid w:val="008B2FD6"/>
    <w:rsid w:val="008B3225"/>
    <w:rsid w:val="008B3411"/>
    <w:rsid w:val="008B3725"/>
    <w:rsid w:val="008B3B33"/>
    <w:rsid w:val="008B4A14"/>
    <w:rsid w:val="008B5136"/>
    <w:rsid w:val="008B558D"/>
    <w:rsid w:val="008B5627"/>
    <w:rsid w:val="008B5FB2"/>
    <w:rsid w:val="008B63EC"/>
    <w:rsid w:val="008B6C6F"/>
    <w:rsid w:val="008B71A8"/>
    <w:rsid w:val="008B781C"/>
    <w:rsid w:val="008C1B22"/>
    <w:rsid w:val="008C1B7E"/>
    <w:rsid w:val="008C3395"/>
    <w:rsid w:val="008C4079"/>
    <w:rsid w:val="008C4551"/>
    <w:rsid w:val="008C45AF"/>
    <w:rsid w:val="008C4683"/>
    <w:rsid w:val="008C47EB"/>
    <w:rsid w:val="008C4EDD"/>
    <w:rsid w:val="008C54B2"/>
    <w:rsid w:val="008C5925"/>
    <w:rsid w:val="008C5B12"/>
    <w:rsid w:val="008C5DFC"/>
    <w:rsid w:val="008C7AD0"/>
    <w:rsid w:val="008D0FE3"/>
    <w:rsid w:val="008D3254"/>
    <w:rsid w:val="008D33FD"/>
    <w:rsid w:val="008D38F9"/>
    <w:rsid w:val="008D3EA0"/>
    <w:rsid w:val="008D409F"/>
    <w:rsid w:val="008D41E7"/>
    <w:rsid w:val="008D4CDA"/>
    <w:rsid w:val="008D4EBA"/>
    <w:rsid w:val="008D5256"/>
    <w:rsid w:val="008D55C0"/>
    <w:rsid w:val="008D5969"/>
    <w:rsid w:val="008D67BF"/>
    <w:rsid w:val="008D7EF2"/>
    <w:rsid w:val="008E074B"/>
    <w:rsid w:val="008E0974"/>
    <w:rsid w:val="008E11CB"/>
    <w:rsid w:val="008E1379"/>
    <w:rsid w:val="008E19E2"/>
    <w:rsid w:val="008E2B1C"/>
    <w:rsid w:val="008E435E"/>
    <w:rsid w:val="008E4587"/>
    <w:rsid w:val="008E5F30"/>
    <w:rsid w:val="008E671B"/>
    <w:rsid w:val="008F050E"/>
    <w:rsid w:val="008F0906"/>
    <w:rsid w:val="008F0B3F"/>
    <w:rsid w:val="008F1D9A"/>
    <w:rsid w:val="008F1E97"/>
    <w:rsid w:val="008F3E7E"/>
    <w:rsid w:val="008F4B33"/>
    <w:rsid w:val="008F58F2"/>
    <w:rsid w:val="008F595C"/>
    <w:rsid w:val="008F5E01"/>
    <w:rsid w:val="008F6A7C"/>
    <w:rsid w:val="009001BF"/>
    <w:rsid w:val="00900415"/>
    <w:rsid w:val="00901FD8"/>
    <w:rsid w:val="00902CCD"/>
    <w:rsid w:val="00903E41"/>
    <w:rsid w:val="00905585"/>
    <w:rsid w:val="0090634C"/>
    <w:rsid w:val="00906889"/>
    <w:rsid w:val="00906FDE"/>
    <w:rsid w:val="0091116F"/>
    <w:rsid w:val="009111FC"/>
    <w:rsid w:val="009118ED"/>
    <w:rsid w:val="00912FE8"/>
    <w:rsid w:val="009133E7"/>
    <w:rsid w:val="00913534"/>
    <w:rsid w:val="00916225"/>
    <w:rsid w:val="00916A8C"/>
    <w:rsid w:val="00916A9D"/>
    <w:rsid w:val="00917BB2"/>
    <w:rsid w:val="009201A2"/>
    <w:rsid w:val="00920399"/>
    <w:rsid w:val="00920E37"/>
    <w:rsid w:val="00922FB3"/>
    <w:rsid w:val="00923DD1"/>
    <w:rsid w:val="00923ED3"/>
    <w:rsid w:val="009255F1"/>
    <w:rsid w:val="009255FF"/>
    <w:rsid w:val="0092580D"/>
    <w:rsid w:val="00925A67"/>
    <w:rsid w:val="00925F59"/>
    <w:rsid w:val="00926534"/>
    <w:rsid w:val="00927E21"/>
    <w:rsid w:val="009302F9"/>
    <w:rsid w:val="009305AC"/>
    <w:rsid w:val="0093066B"/>
    <w:rsid w:val="00931437"/>
    <w:rsid w:val="00931DB5"/>
    <w:rsid w:val="00934163"/>
    <w:rsid w:val="00934429"/>
    <w:rsid w:val="009347BB"/>
    <w:rsid w:val="009357A9"/>
    <w:rsid w:val="00936A73"/>
    <w:rsid w:val="00936C68"/>
    <w:rsid w:val="00937091"/>
    <w:rsid w:val="00937E80"/>
    <w:rsid w:val="0094005E"/>
    <w:rsid w:val="00941171"/>
    <w:rsid w:val="00941C90"/>
    <w:rsid w:val="00942803"/>
    <w:rsid w:val="0094324D"/>
    <w:rsid w:val="00944D56"/>
    <w:rsid w:val="0094566C"/>
    <w:rsid w:val="00946D8C"/>
    <w:rsid w:val="00946DBB"/>
    <w:rsid w:val="00950CF9"/>
    <w:rsid w:val="00952C6D"/>
    <w:rsid w:val="00953147"/>
    <w:rsid w:val="009537C3"/>
    <w:rsid w:val="0095490C"/>
    <w:rsid w:val="009557BF"/>
    <w:rsid w:val="009557E2"/>
    <w:rsid w:val="009559CB"/>
    <w:rsid w:val="009575C1"/>
    <w:rsid w:val="00957E76"/>
    <w:rsid w:val="00957FD3"/>
    <w:rsid w:val="009606A7"/>
    <w:rsid w:val="00961E87"/>
    <w:rsid w:val="00962591"/>
    <w:rsid w:val="0096277A"/>
    <w:rsid w:val="00962C19"/>
    <w:rsid w:val="00962CFD"/>
    <w:rsid w:val="009637FA"/>
    <w:rsid w:val="00964284"/>
    <w:rsid w:val="0096499E"/>
    <w:rsid w:val="00967C1B"/>
    <w:rsid w:val="00970531"/>
    <w:rsid w:val="009711C5"/>
    <w:rsid w:val="00971586"/>
    <w:rsid w:val="00971CCB"/>
    <w:rsid w:val="00971EAB"/>
    <w:rsid w:val="00972DE9"/>
    <w:rsid w:val="009745EF"/>
    <w:rsid w:val="00974674"/>
    <w:rsid w:val="009747B7"/>
    <w:rsid w:val="009752B6"/>
    <w:rsid w:val="009756F6"/>
    <w:rsid w:val="00975777"/>
    <w:rsid w:val="009769D7"/>
    <w:rsid w:val="0098044E"/>
    <w:rsid w:val="00981A97"/>
    <w:rsid w:val="00982A10"/>
    <w:rsid w:val="00983146"/>
    <w:rsid w:val="00983D0C"/>
    <w:rsid w:val="009840A8"/>
    <w:rsid w:val="0098439F"/>
    <w:rsid w:val="009849A9"/>
    <w:rsid w:val="0098503E"/>
    <w:rsid w:val="00985662"/>
    <w:rsid w:val="009920DD"/>
    <w:rsid w:val="00992327"/>
    <w:rsid w:val="00992578"/>
    <w:rsid w:val="00992BBB"/>
    <w:rsid w:val="009948D2"/>
    <w:rsid w:val="00995754"/>
    <w:rsid w:val="00995DFC"/>
    <w:rsid w:val="0099663F"/>
    <w:rsid w:val="0099795D"/>
    <w:rsid w:val="009A2DC8"/>
    <w:rsid w:val="009A3116"/>
    <w:rsid w:val="009A50A6"/>
    <w:rsid w:val="009A6795"/>
    <w:rsid w:val="009A695C"/>
    <w:rsid w:val="009A6A97"/>
    <w:rsid w:val="009A76EA"/>
    <w:rsid w:val="009A7893"/>
    <w:rsid w:val="009A7A55"/>
    <w:rsid w:val="009A7C72"/>
    <w:rsid w:val="009B07E3"/>
    <w:rsid w:val="009B21C7"/>
    <w:rsid w:val="009B3BAE"/>
    <w:rsid w:val="009B4713"/>
    <w:rsid w:val="009B4EF6"/>
    <w:rsid w:val="009B5063"/>
    <w:rsid w:val="009C0CA5"/>
    <w:rsid w:val="009C11EA"/>
    <w:rsid w:val="009C1AB1"/>
    <w:rsid w:val="009C1FBD"/>
    <w:rsid w:val="009C201C"/>
    <w:rsid w:val="009C204D"/>
    <w:rsid w:val="009C2E64"/>
    <w:rsid w:val="009C4923"/>
    <w:rsid w:val="009C4ADA"/>
    <w:rsid w:val="009C4D41"/>
    <w:rsid w:val="009C5578"/>
    <w:rsid w:val="009C5F7A"/>
    <w:rsid w:val="009C60B6"/>
    <w:rsid w:val="009C6605"/>
    <w:rsid w:val="009C7D03"/>
    <w:rsid w:val="009D0048"/>
    <w:rsid w:val="009D09BF"/>
    <w:rsid w:val="009D1424"/>
    <w:rsid w:val="009D1518"/>
    <w:rsid w:val="009D1E9E"/>
    <w:rsid w:val="009D2B52"/>
    <w:rsid w:val="009D4786"/>
    <w:rsid w:val="009D52B2"/>
    <w:rsid w:val="009D5E08"/>
    <w:rsid w:val="009D67C2"/>
    <w:rsid w:val="009D694D"/>
    <w:rsid w:val="009D7D38"/>
    <w:rsid w:val="009E06B1"/>
    <w:rsid w:val="009E0D62"/>
    <w:rsid w:val="009E138E"/>
    <w:rsid w:val="009E13E7"/>
    <w:rsid w:val="009E1D5E"/>
    <w:rsid w:val="009E2D20"/>
    <w:rsid w:val="009E3724"/>
    <w:rsid w:val="009E374D"/>
    <w:rsid w:val="009E37ED"/>
    <w:rsid w:val="009E395E"/>
    <w:rsid w:val="009E4998"/>
    <w:rsid w:val="009E61AC"/>
    <w:rsid w:val="009E6573"/>
    <w:rsid w:val="009E6F2B"/>
    <w:rsid w:val="009E725D"/>
    <w:rsid w:val="009E738A"/>
    <w:rsid w:val="009E7F09"/>
    <w:rsid w:val="009F0413"/>
    <w:rsid w:val="009F072E"/>
    <w:rsid w:val="009F12A8"/>
    <w:rsid w:val="009F1C80"/>
    <w:rsid w:val="009F27A6"/>
    <w:rsid w:val="009F2BDF"/>
    <w:rsid w:val="009F32B5"/>
    <w:rsid w:val="009F32C9"/>
    <w:rsid w:val="009F343B"/>
    <w:rsid w:val="009F39C4"/>
    <w:rsid w:val="009F3FF4"/>
    <w:rsid w:val="009F44A9"/>
    <w:rsid w:val="009F44D7"/>
    <w:rsid w:val="009F4711"/>
    <w:rsid w:val="009F4A88"/>
    <w:rsid w:val="009F4E1F"/>
    <w:rsid w:val="009F58EE"/>
    <w:rsid w:val="009F6D71"/>
    <w:rsid w:val="009F7461"/>
    <w:rsid w:val="009F7827"/>
    <w:rsid w:val="00A00A5D"/>
    <w:rsid w:val="00A01FDF"/>
    <w:rsid w:val="00A02268"/>
    <w:rsid w:val="00A03364"/>
    <w:rsid w:val="00A03442"/>
    <w:rsid w:val="00A03FC0"/>
    <w:rsid w:val="00A05812"/>
    <w:rsid w:val="00A06184"/>
    <w:rsid w:val="00A076FF"/>
    <w:rsid w:val="00A103F0"/>
    <w:rsid w:val="00A1080F"/>
    <w:rsid w:val="00A1231A"/>
    <w:rsid w:val="00A127F0"/>
    <w:rsid w:val="00A12C96"/>
    <w:rsid w:val="00A13290"/>
    <w:rsid w:val="00A13B8D"/>
    <w:rsid w:val="00A13BEB"/>
    <w:rsid w:val="00A141C4"/>
    <w:rsid w:val="00A1678A"/>
    <w:rsid w:val="00A17BA8"/>
    <w:rsid w:val="00A20646"/>
    <w:rsid w:val="00A212A5"/>
    <w:rsid w:val="00A22120"/>
    <w:rsid w:val="00A221F0"/>
    <w:rsid w:val="00A2243F"/>
    <w:rsid w:val="00A227C7"/>
    <w:rsid w:val="00A234CD"/>
    <w:rsid w:val="00A239CD"/>
    <w:rsid w:val="00A2419D"/>
    <w:rsid w:val="00A241FF"/>
    <w:rsid w:val="00A24AA1"/>
    <w:rsid w:val="00A24CE8"/>
    <w:rsid w:val="00A24D66"/>
    <w:rsid w:val="00A24EBD"/>
    <w:rsid w:val="00A251CC"/>
    <w:rsid w:val="00A25337"/>
    <w:rsid w:val="00A25420"/>
    <w:rsid w:val="00A259AF"/>
    <w:rsid w:val="00A25DEA"/>
    <w:rsid w:val="00A26976"/>
    <w:rsid w:val="00A26FEB"/>
    <w:rsid w:val="00A30AC6"/>
    <w:rsid w:val="00A31147"/>
    <w:rsid w:val="00A319BB"/>
    <w:rsid w:val="00A337B1"/>
    <w:rsid w:val="00A33CC3"/>
    <w:rsid w:val="00A3539D"/>
    <w:rsid w:val="00A35416"/>
    <w:rsid w:val="00A358B8"/>
    <w:rsid w:val="00A366E1"/>
    <w:rsid w:val="00A40997"/>
    <w:rsid w:val="00A42225"/>
    <w:rsid w:val="00A4228E"/>
    <w:rsid w:val="00A43D28"/>
    <w:rsid w:val="00A4442E"/>
    <w:rsid w:val="00A44CCE"/>
    <w:rsid w:val="00A464A9"/>
    <w:rsid w:val="00A50D81"/>
    <w:rsid w:val="00A514F3"/>
    <w:rsid w:val="00A518CD"/>
    <w:rsid w:val="00A5247F"/>
    <w:rsid w:val="00A533DE"/>
    <w:rsid w:val="00A5349F"/>
    <w:rsid w:val="00A53EFA"/>
    <w:rsid w:val="00A55F7E"/>
    <w:rsid w:val="00A56E37"/>
    <w:rsid w:val="00A57206"/>
    <w:rsid w:val="00A57524"/>
    <w:rsid w:val="00A57ADF"/>
    <w:rsid w:val="00A60413"/>
    <w:rsid w:val="00A60506"/>
    <w:rsid w:val="00A617B5"/>
    <w:rsid w:val="00A62132"/>
    <w:rsid w:val="00A621DD"/>
    <w:rsid w:val="00A631FB"/>
    <w:rsid w:val="00A63C8D"/>
    <w:rsid w:val="00A64B09"/>
    <w:rsid w:val="00A64C90"/>
    <w:rsid w:val="00A64E4C"/>
    <w:rsid w:val="00A67590"/>
    <w:rsid w:val="00A70F00"/>
    <w:rsid w:val="00A720E3"/>
    <w:rsid w:val="00A72F4A"/>
    <w:rsid w:val="00A747EC"/>
    <w:rsid w:val="00A749FB"/>
    <w:rsid w:val="00A74CF7"/>
    <w:rsid w:val="00A756ED"/>
    <w:rsid w:val="00A76EC3"/>
    <w:rsid w:val="00A776EA"/>
    <w:rsid w:val="00A77B98"/>
    <w:rsid w:val="00A804A3"/>
    <w:rsid w:val="00A81533"/>
    <w:rsid w:val="00A84037"/>
    <w:rsid w:val="00A85E9E"/>
    <w:rsid w:val="00A86831"/>
    <w:rsid w:val="00A86B2B"/>
    <w:rsid w:val="00A86B36"/>
    <w:rsid w:val="00A86BE3"/>
    <w:rsid w:val="00A876E0"/>
    <w:rsid w:val="00A91B89"/>
    <w:rsid w:val="00A925BD"/>
    <w:rsid w:val="00A92810"/>
    <w:rsid w:val="00A93064"/>
    <w:rsid w:val="00A932D6"/>
    <w:rsid w:val="00A934C7"/>
    <w:rsid w:val="00A93661"/>
    <w:rsid w:val="00A9370E"/>
    <w:rsid w:val="00A93840"/>
    <w:rsid w:val="00A938A7"/>
    <w:rsid w:val="00A95AC5"/>
    <w:rsid w:val="00A96F5C"/>
    <w:rsid w:val="00AA0191"/>
    <w:rsid w:val="00AA02B6"/>
    <w:rsid w:val="00AA0702"/>
    <w:rsid w:val="00AA11F2"/>
    <w:rsid w:val="00AA122C"/>
    <w:rsid w:val="00AA183D"/>
    <w:rsid w:val="00AA1FC6"/>
    <w:rsid w:val="00AA267C"/>
    <w:rsid w:val="00AA26C9"/>
    <w:rsid w:val="00AA2FDB"/>
    <w:rsid w:val="00AA3277"/>
    <w:rsid w:val="00AA471A"/>
    <w:rsid w:val="00AA4779"/>
    <w:rsid w:val="00AA47E4"/>
    <w:rsid w:val="00AA4887"/>
    <w:rsid w:val="00AA5800"/>
    <w:rsid w:val="00AA6539"/>
    <w:rsid w:val="00AA7E29"/>
    <w:rsid w:val="00AB2466"/>
    <w:rsid w:val="00AB26D2"/>
    <w:rsid w:val="00AB3DB7"/>
    <w:rsid w:val="00AB4323"/>
    <w:rsid w:val="00AB4AC9"/>
    <w:rsid w:val="00AB5EC6"/>
    <w:rsid w:val="00AB6F1F"/>
    <w:rsid w:val="00AB72E9"/>
    <w:rsid w:val="00AC03FA"/>
    <w:rsid w:val="00AC0678"/>
    <w:rsid w:val="00AC1D7C"/>
    <w:rsid w:val="00AC5EF9"/>
    <w:rsid w:val="00AC68ED"/>
    <w:rsid w:val="00AD0114"/>
    <w:rsid w:val="00AD106E"/>
    <w:rsid w:val="00AD113B"/>
    <w:rsid w:val="00AD1BE9"/>
    <w:rsid w:val="00AD2AE3"/>
    <w:rsid w:val="00AD2B44"/>
    <w:rsid w:val="00AD2BA3"/>
    <w:rsid w:val="00AD2BE5"/>
    <w:rsid w:val="00AD3B4E"/>
    <w:rsid w:val="00AD3CCC"/>
    <w:rsid w:val="00AD3E12"/>
    <w:rsid w:val="00AD421B"/>
    <w:rsid w:val="00AD4588"/>
    <w:rsid w:val="00AD4855"/>
    <w:rsid w:val="00AD4862"/>
    <w:rsid w:val="00AD7124"/>
    <w:rsid w:val="00AD7357"/>
    <w:rsid w:val="00AE0261"/>
    <w:rsid w:val="00AE0B39"/>
    <w:rsid w:val="00AE10DD"/>
    <w:rsid w:val="00AE16FB"/>
    <w:rsid w:val="00AE1B40"/>
    <w:rsid w:val="00AE586B"/>
    <w:rsid w:val="00AE5FD1"/>
    <w:rsid w:val="00AE64E9"/>
    <w:rsid w:val="00AE660F"/>
    <w:rsid w:val="00AE7BE3"/>
    <w:rsid w:val="00AF2271"/>
    <w:rsid w:val="00AF2D85"/>
    <w:rsid w:val="00AF385B"/>
    <w:rsid w:val="00AF49B0"/>
    <w:rsid w:val="00AF4BF7"/>
    <w:rsid w:val="00AF59DD"/>
    <w:rsid w:val="00AF69D2"/>
    <w:rsid w:val="00AF78A0"/>
    <w:rsid w:val="00B0006C"/>
    <w:rsid w:val="00B001F8"/>
    <w:rsid w:val="00B0152E"/>
    <w:rsid w:val="00B02B74"/>
    <w:rsid w:val="00B035A2"/>
    <w:rsid w:val="00B03E96"/>
    <w:rsid w:val="00B042C9"/>
    <w:rsid w:val="00B04922"/>
    <w:rsid w:val="00B04DC3"/>
    <w:rsid w:val="00B0503B"/>
    <w:rsid w:val="00B0570F"/>
    <w:rsid w:val="00B059BB"/>
    <w:rsid w:val="00B05F48"/>
    <w:rsid w:val="00B06D45"/>
    <w:rsid w:val="00B06D4B"/>
    <w:rsid w:val="00B07636"/>
    <w:rsid w:val="00B07A9D"/>
    <w:rsid w:val="00B10514"/>
    <w:rsid w:val="00B11694"/>
    <w:rsid w:val="00B12452"/>
    <w:rsid w:val="00B126A3"/>
    <w:rsid w:val="00B12F50"/>
    <w:rsid w:val="00B14E3F"/>
    <w:rsid w:val="00B163E5"/>
    <w:rsid w:val="00B163EC"/>
    <w:rsid w:val="00B16F52"/>
    <w:rsid w:val="00B20D46"/>
    <w:rsid w:val="00B21703"/>
    <w:rsid w:val="00B21A52"/>
    <w:rsid w:val="00B21B3F"/>
    <w:rsid w:val="00B21C12"/>
    <w:rsid w:val="00B23A2D"/>
    <w:rsid w:val="00B23D89"/>
    <w:rsid w:val="00B240B9"/>
    <w:rsid w:val="00B263C0"/>
    <w:rsid w:val="00B31296"/>
    <w:rsid w:val="00B319F2"/>
    <w:rsid w:val="00B31A1F"/>
    <w:rsid w:val="00B327AB"/>
    <w:rsid w:val="00B33872"/>
    <w:rsid w:val="00B345EE"/>
    <w:rsid w:val="00B3552D"/>
    <w:rsid w:val="00B355C7"/>
    <w:rsid w:val="00B3585F"/>
    <w:rsid w:val="00B35F0B"/>
    <w:rsid w:val="00B36057"/>
    <w:rsid w:val="00B3659E"/>
    <w:rsid w:val="00B367A8"/>
    <w:rsid w:val="00B37178"/>
    <w:rsid w:val="00B37924"/>
    <w:rsid w:val="00B37FB2"/>
    <w:rsid w:val="00B40A94"/>
    <w:rsid w:val="00B40DEE"/>
    <w:rsid w:val="00B416C5"/>
    <w:rsid w:val="00B4282A"/>
    <w:rsid w:val="00B42843"/>
    <w:rsid w:val="00B42E49"/>
    <w:rsid w:val="00B43457"/>
    <w:rsid w:val="00B43D6A"/>
    <w:rsid w:val="00B448C8"/>
    <w:rsid w:val="00B44A6A"/>
    <w:rsid w:val="00B4756F"/>
    <w:rsid w:val="00B47992"/>
    <w:rsid w:val="00B47DF6"/>
    <w:rsid w:val="00B510FE"/>
    <w:rsid w:val="00B512D4"/>
    <w:rsid w:val="00B52410"/>
    <w:rsid w:val="00B52692"/>
    <w:rsid w:val="00B5366A"/>
    <w:rsid w:val="00B536B9"/>
    <w:rsid w:val="00B53813"/>
    <w:rsid w:val="00B538CB"/>
    <w:rsid w:val="00B53C0D"/>
    <w:rsid w:val="00B53D25"/>
    <w:rsid w:val="00B54244"/>
    <w:rsid w:val="00B548F0"/>
    <w:rsid w:val="00B54D91"/>
    <w:rsid w:val="00B5517D"/>
    <w:rsid w:val="00B56301"/>
    <w:rsid w:val="00B57295"/>
    <w:rsid w:val="00B60366"/>
    <w:rsid w:val="00B60900"/>
    <w:rsid w:val="00B611E1"/>
    <w:rsid w:val="00B61832"/>
    <w:rsid w:val="00B62399"/>
    <w:rsid w:val="00B6299E"/>
    <w:rsid w:val="00B62A74"/>
    <w:rsid w:val="00B62DBB"/>
    <w:rsid w:val="00B62E75"/>
    <w:rsid w:val="00B6313D"/>
    <w:rsid w:val="00B63AB8"/>
    <w:rsid w:val="00B64137"/>
    <w:rsid w:val="00B64176"/>
    <w:rsid w:val="00B64DAB"/>
    <w:rsid w:val="00B65367"/>
    <w:rsid w:val="00B655FB"/>
    <w:rsid w:val="00B65814"/>
    <w:rsid w:val="00B6646E"/>
    <w:rsid w:val="00B66C1F"/>
    <w:rsid w:val="00B66DFC"/>
    <w:rsid w:val="00B67180"/>
    <w:rsid w:val="00B70921"/>
    <w:rsid w:val="00B70A68"/>
    <w:rsid w:val="00B70BAC"/>
    <w:rsid w:val="00B71058"/>
    <w:rsid w:val="00B710B8"/>
    <w:rsid w:val="00B710CE"/>
    <w:rsid w:val="00B714F9"/>
    <w:rsid w:val="00B71DF7"/>
    <w:rsid w:val="00B72982"/>
    <w:rsid w:val="00B7338B"/>
    <w:rsid w:val="00B734B7"/>
    <w:rsid w:val="00B736C4"/>
    <w:rsid w:val="00B74D1F"/>
    <w:rsid w:val="00B76625"/>
    <w:rsid w:val="00B76F82"/>
    <w:rsid w:val="00B77A52"/>
    <w:rsid w:val="00B77D73"/>
    <w:rsid w:val="00B77EC6"/>
    <w:rsid w:val="00B80206"/>
    <w:rsid w:val="00B81881"/>
    <w:rsid w:val="00B838A8"/>
    <w:rsid w:val="00B84B87"/>
    <w:rsid w:val="00B85158"/>
    <w:rsid w:val="00B8543D"/>
    <w:rsid w:val="00B85D54"/>
    <w:rsid w:val="00B864EB"/>
    <w:rsid w:val="00B871B0"/>
    <w:rsid w:val="00B8765F"/>
    <w:rsid w:val="00B902D8"/>
    <w:rsid w:val="00B90754"/>
    <w:rsid w:val="00B9110C"/>
    <w:rsid w:val="00B9278C"/>
    <w:rsid w:val="00B92DBA"/>
    <w:rsid w:val="00B933CD"/>
    <w:rsid w:val="00B937F9"/>
    <w:rsid w:val="00B93856"/>
    <w:rsid w:val="00B94A6D"/>
    <w:rsid w:val="00B94FDE"/>
    <w:rsid w:val="00B96423"/>
    <w:rsid w:val="00B97576"/>
    <w:rsid w:val="00B97C7C"/>
    <w:rsid w:val="00B97EAA"/>
    <w:rsid w:val="00BA15C1"/>
    <w:rsid w:val="00BA165B"/>
    <w:rsid w:val="00BA2B3C"/>
    <w:rsid w:val="00BA3424"/>
    <w:rsid w:val="00BA3567"/>
    <w:rsid w:val="00BA478C"/>
    <w:rsid w:val="00BA489B"/>
    <w:rsid w:val="00BA4C1F"/>
    <w:rsid w:val="00BA60F3"/>
    <w:rsid w:val="00BA62B9"/>
    <w:rsid w:val="00BA6A3E"/>
    <w:rsid w:val="00BA73A3"/>
    <w:rsid w:val="00BB0453"/>
    <w:rsid w:val="00BB0C7A"/>
    <w:rsid w:val="00BB2836"/>
    <w:rsid w:val="00BB3ACD"/>
    <w:rsid w:val="00BB3BDA"/>
    <w:rsid w:val="00BB4512"/>
    <w:rsid w:val="00BB498B"/>
    <w:rsid w:val="00BB76FA"/>
    <w:rsid w:val="00BB78C0"/>
    <w:rsid w:val="00BB7D09"/>
    <w:rsid w:val="00BC0903"/>
    <w:rsid w:val="00BC0A77"/>
    <w:rsid w:val="00BC188A"/>
    <w:rsid w:val="00BC2FA1"/>
    <w:rsid w:val="00BC32A4"/>
    <w:rsid w:val="00BC33B4"/>
    <w:rsid w:val="00BC3A4F"/>
    <w:rsid w:val="00BC45CB"/>
    <w:rsid w:val="00BC4AF6"/>
    <w:rsid w:val="00BC4DFE"/>
    <w:rsid w:val="00BC5A41"/>
    <w:rsid w:val="00BC75F9"/>
    <w:rsid w:val="00BD01D1"/>
    <w:rsid w:val="00BD02E4"/>
    <w:rsid w:val="00BD0D1F"/>
    <w:rsid w:val="00BD1A6D"/>
    <w:rsid w:val="00BD2DA9"/>
    <w:rsid w:val="00BD3DE4"/>
    <w:rsid w:val="00BD47D2"/>
    <w:rsid w:val="00BD4A9C"/>
    <w:rsid w:val="00BD58ED"/>
    <w:rsid w:val="00BE0C19"/>
    <w:rsid w:val="00BE0DC4"/>
    <w:rsid w:val="00BE1FC4"/>
    <w:rsid w:val="00BE2375"/>
    <w:rsid w:val="00BE329C"/>
    <w:rsid w:val="00BE32E8"/>
    <w:rsid w:val="00BE3613"/>
    <w:rsid w:val="00BE3EF6"/>
    <w:rsid w:val="00BE43B1"/>
    <w:rsid w:val="00BE5385"/>
    <w:rsid w:val="00BE57DE"/>
    <w:rsid w:val="00BE58CE"/>
    <w:rsid w:val="00BE60BD"/>
    <w:rsid w:val="00BE6199"/>
    <w:rsid w:val="00BE6346"/>
    <w:rsid w:val="00BE6F13"/>
    <w:rsid w:val="00BE702F"/>
    <w:rsid w:val="00BE7103"/>
    <w:rsid w:val="00BF01CC"/>
    <w:rsid w:val="00BF05FF"/>
    <w:rsid w:val="00BF080D"/>
    <w:rsid w:val="00BF145A"/>
    <w:rsid w:val="00BF1528"/>
    <w:rsid w:val="00BF1711"/>
    <w:rsid w:val="00BF2313"/>
    <w:rsid w:val="00BF24D4"/>
    <w:rsid w:val="00BF292F"/>
    <w:rsid w:val="00BF31E9"/>
    <w:rsid w:val="00BF7E12"/>
    <w:rsid w:val="00C005CC"/>
    <w:rsid w:val="00C006CD"/>
    <w:rsid w:val="00C00E2C"/>
    <w:rsid w:val="00C01BCE"/>
    <w:rsid w:val="00C022DA"/>
    <w:rsid w:val="00C02919"/>
    <w:rsid w:val="00C02B28"/>
    <w:rsid w:val="00C041D0"/>
    <w:rsid w:val="00C04B05"/>
    <w:rsid w:val="00C051B6"/>
    <w:rsid w:val="00C05B14"/>
    <w:rsid w:val="00C05FF6"/>
    <w:rsid w:val="00C063A3"/>
    <w:rsid w:val="00C06579"/>
    <w:rsid w:val="00C06D0B"/>
    <w:rsid w:val="00C07119"/>
    <w:rsid w:val="00C07CAB"/>
    <w:rsid w:val="00C123FB"/>
    <w:rsid w:val="00C12496"/>
    <w:rsid w:val="00C1306C"/>
    <w:rsid w:val="00C13C9E"/>
    <w:rsid w:val="00C146F6"/>
    <w:rsid w:val="00C149F6"/>
    <w:rsid w:val="00C14C26"/>
    <w:rsid w:val="00C16D06"/>
    <w:rsid w:val="00C17534"/>
    <w:rsid w:val="00C17EF2"/>
    <w:rsid w:val="00C20042"/>
    <w:rsid w:val="00C202B1"/>
    <w:rsid w:val="00C21A78"/>
    <w:rsid w:val="00C21B5D"/>
    <w:rsid w:val="00C21E75"/>
    <w:rsid w:val="00C23A43"/>
    <w:rsid w:val="00C241E6"/>
    <w:rsid w:val="00C24AF7"/>
    <w:rsid w:val="00C25657"/>
    <w:rsid w:val="00C2671C"/>
    <w:rsid w:val="00C27C1E"/>
    <w:rsid w:val="00C27EC0"/>
    <w:rsid w:val="00C30DC1"/>
    <w:rsid w:val="00C31D67"/>
    <w:rsid w:val="00C32A4B"/>
    <w:rsid w:val="00C3455E"/>
    <w:rsid w:val="00C358D3"/>
    <w:rsid w:val="00C35DE4"/>
    <w:rsid w:val="00C35F33"/>
    <w:rsid w:val="00C36511"/>
    <w:rsid w:val="00C36559"/>
    <w:rsid w:val="00C368F0"/>
    <w:rsid w:val="00C36943"/>
    <w:rsid w:val="00C40013"/>
    <w:rsid w:val="00C40F41"/>
    <w:rsid w:val="00C413FD"/>
    <w:rsid w:val="00C429BF"/>
    <w:rsid w:val="00C42F64"/>
    <w:rsid w:val="00C43333"/>
    <w:rsid w:val="00C4382E"/>
    <w:rsid w:val="00C446D0"/>
    <w:rsid w:val="00C446FE"/>
    <w:rsid w:val="00C44792"/>
    <w:rsid w:val="00C44B6A"/>
    <w:rsid w:val="00C44EB8"/>
    <w:rsid w:val="00C4542B"/>
    <w:rsid w:val="00C45578"/>
    <w:rsid w:val="00C45B7A"/>
    <w:rsid w:val="00C45C91"/>
    <w:rsid w:val="00C46A15"/>
    <w:rsid w:val="00C474EF"/>
    <w:rsid w:val="00C475CB"/>
    <w:rsid w:val="00C50468"/>
    <w:rsid w:val="00C50C3B"/>
    <w:rsid w:val="00C52022"/>
    <w:rsid w:val="00C52350"/>
    <w:rsid w:val="00C52DEE"/>
    <w:rsid w:val="00C53BD3"/>
    <w:rsid w:val="00C53EA1"/>
    <w:rsid w:val="00C53EEC"/>
    <w:rsid w:val="00C54307"/>
    <w:rsid w:val="00C543A8"/>
    <w:rsid w:val="00C549B2"/>
    <w:rsid w:val="00C55484"/>
    <w:rsid w:val="00C56289"/>
    <w:rsid w:val="00C56308"/>
    <w:rsid w:val="00C57145"/>
    <w:rsid w:val="00C57B56"/>
    <w:rsid w:val="00C60158"/>
    <w:rsid w:val="00C60937"/>
    <w:rsid w:val="00C60D2F"/>
    <w:rsid w:val="00C60F75"/>
    <w:rsid w:val="00C614E7"/>
    <w:rsid w:val="00C61531"/>
    <w:rsid w:val="00C618C6"/>
    <w:rsid w:val="00C62576"/>
    <w:rsid w:val="00C625B8"/>
    <w:rsid w:val="00C63B30"/>
    <w:rsid w:val="00C651CE"/>
    <w:rsid w:val="00C653C3"/>
    <w:rsid w:val="00C65EBB"/>
    <w:rsid w:val="00C662FD"/>
    <w:rsid w:val="00C70BB8"/>
    <w:rsid w:val="00C70DCC"/>
    <w:rsid w:val="00C70EFF"/>
    <w:rsid w:val="00C70F00"/>
    <w:rsid w:val="00C7329D"/>
    <w:rsid w:val="00C74C9C"/>
    <w:rsid w:val="00C7573F"/>
    <w:rsid w:val="00C75777"/>
    <w:rsid w:val="00C7627B"/>
    <w:rsid w:val="00C7718D"/>
    <w:rsid w:val="00C77BB8"/>
    <w:rsid w:val="00C8129E"/>
    <w:rsid w:val="00C819DD"/>
    <w:rsid w:val="00C83521"/>
    <w:rsid w:val="00C8371E"/>
    <w:rsid w:val="00C83AD6"/>
    <w:rsid w:val="00C83E96"/>
    <w:rsid w:val="00C84865"/>
    <w:rsid w:val="00C84B3B"/>
    <w:rsid w:val="00C84B56"/>
    <w:rsid w:val="00C860D2"/>
    <w:rsid w:val="00C86CB4"/>
    <w:rsid w:val="00C87327"/>
    <w:rsid w:val="00C87529"/>
    <w:rsid w:val="00C90C31"/>
    <w:rsid w:val="00C90FC0"/>
    <w:rsid w:val="00C91812"/>
    <w:rsid w:val="00C924CB"/>
    <w:rsid w:val="00C93413"/>
    <w:rsid w:val="00C9393D"/>
    <w:rsid w:val="00C93AEE"/>
    <w:rsid w:val="00C93E69"/>
    <w:rsid w:val="00C943F0"/>
    <w:rsid w:val="00C944B4"/>
    <w:rsid w:val="00C95C72"/>
    <w:rsid w:val="00C95C8C"/>
    <w:rsid w:val="00C96356"/>
    <w:rsid w:val="00C9664E"/>
    <w:rsid w:val="00C97414"/>
    <w:rsid w:val="00CA00A3"/>
    <w:rsid w:val="00CA06D7"/>
    <w:rsid w:val="00CA08CB"/>
    <w:rsid w:val="00CA1D56"/>
    <w:rsid w:val="00CA2D4C"/>
    <w:rsid w:val="00CA560E"/>
    <w:rsid w:val="00CA564C"/>
    <w:rsid w:val="00CA58FC"/>
    <w:rsid w:val="00CA5E22"/>
    <w:rsid w:val="00CA6B23"/>
    <w:rsid w:val="00CA7715"/>
    <w:rsid w:val="00CB1005"/>
    <w:rsid w:val="00CB1EB0"/>
    <w:rsid w:val="00CB241F"/>
    <w:rsid w:val="00CB3721"/>
    <w:rsid w:val="00CB47FE"/>
    <w:rsid w:val="00CB4C3E"/>
    <w:rsid w:val="00CB5C8B"/>
    <w:rsid w:val="00CB7240"/>
    <w:rsid w:val="00CC0441"/>
    <w:rsid w:val="00CC162D"/>
    <w:rsid w:val="00CC21BB"/>
    <w:rsid w:val="00CC277E"/>
    <w:rsid w:val="00CC345C"/>
    <w:rsid w:val="00CC42B8"/>
    <w:rsid w:val="00CC440A"/>
    <w:rsid w:val="00CC4711"/>
    <w:rsid w:val="00CC4AC6"/>
    <w:rsid w:val="00CC50FB"/>
    <w:rsid w:val="00CC55D7"/>
    <w:rsid w:val="00CC630D"/>
    <w:rsid w:val="00CC7D34"/>
    <w:rsid w:val="00CD0683"/>
    <w:rsid w:val="00CD217A"/>
    <w:rsid w:val="00CD296D"/>
    <w:rsid w:val="00CD2DC8"/>
    <w:rsid w:val="00CD2DDC"/>
    <w:rsid w:val="00CD3547"/>
    <w:rsid w:val="00CD4D64"/>
    <w:rsid w:val="00CD5084"/>
    <w:rsid w:val="00CD5F93"/>
    <w:rsid w:val="00CD717B"/>
    <w:rsid w:val="00CE15C7"/>
    <w:rsid w:val="00CE1E4D"/>
    <w:rsid w:val="00CE266E"/>
    <w:rsid w:val="00CE2E2B"/>
    <w:rsid w:val="00CE37F7"/>
    <w:rsid w:val="00CE39DD"/>
    <w:rsid w:val="00CE3A33"/>
    <w:rsid w:val="00CE3E88"/>
    <w:rsid w:val="00CE433D"/>
    <w:rsid w:val="00CE4AEC"/>
    <w:rsid w:val="00CE50E7"/>
    <w:rsid w:val="00CE5737"/>
    <w:rsid w:val="00CE75F7"/>
    <w:rsid w:val="00CF01C4"/>
    <w:rsid w:val="00CF071B"/>
    <w:rsid w:val="00CF0C4F"/>
    <w:rsid w:val="00CF1A45"/>
    <w:rsid w:val="00CF383A"/>
    <w:rsid w:val="00CF4E0B"/>
    <w:rsid w:val="00CF6B1B"/>
    <w:rsid w:val="00CF79FE"/>
    <w:rsid w:val="00D0100C"/>
    <w:rsid w:val="00D013AF"/>
    <w:rsid w:val="00D01DE0"/>
    <w:rsid w:val="00D0274A"/>
    <w:rsid w:val="00D04D07"/>
    <w:rsid w:val="00D04D0A"/>
    <w:rsid w:val="00D05D28"/>
    <w:rsid w:val="00D05E71"/>
    <w:rsid w:val="00D07727"/>
    <w:rsid w:val="00D113E9"/>
    <w:rsid w:val="00D129A9"/>
    <w:rsid w:val="00D13E73"/>
    <w:rsid w:val="00D142F0"/>
    <w:rsid w:val="00D14D8B"/>
    <w:rsid w:val="00D16A06"/>
    <w:rsid w:val="00D16D84"/>
    <w:rsid w:val="00D171EE"/>
    <w:rsid w:val="00D178E9"/>
    <w:rsid w:val="00D207E9"/>
    <w:rsid w:val="00D20F93"/>
    <w:rsid w:val="00D23404"/>
    <w:rsid w:val="00D2373F"/>
    <w:rsid w:val="00D238DE"/>
    <w:rsid w:val="00D23D27"/>
    <w:rsid w:val="00D23E16"/>
    <w:rsid w:val="00D26921"/>
    <w:rsid w:val="00D26ADC"/>
    <w:rsid w:val="00D273A6"/>
    <w:rsid w:val="00D2799A"/>
    <w:rsid w:val="00D32FB0"/>
    <w:rsid w:val="00D343BE"/>
    <w:rsid w:val="00D34A15"/>
    <w:rsid w:val="00D35497"/>
    <w:rsid w:val="00D360D6"/>
    <w:rsid w:val="00D37679"/>
    <w:rsid w:val="00D4003D"/>
    <w:rsid w:val="00D403CC"/>
    <w:rsid w:val="00D4126E"/>
    <w:rsid w:val="00D417DC"/>
    <w:rsid w:val="00D41835"/>
    <w:rsid w:val="00D422E6"/>
    <w:rsid w:val="00D42B38"/>
    <w:rsid w:val="00D4338F"/>
    <w:rsid w:val="00D4356A"/>
    <w:rsid w:val="00D44530"/>
    <w:rsid w:val="00D447AA"/>
    <w:rsid w:val="00D45A0B"/>
    <w:rsid w:val="00D45AA7"/>
    <w:rsid w:val="00D47E02"/>
    <w:rsid w:val="00D5034D"/>
    <w:rsid w:val="00D50708"/>
    <w:rsid w:val="00D50897"/>
    <w:rsid w:val="00D50C62"/>
    <w:rsid w:val="00D51019"/>
    <w:rsid w:val="00D51386"/>
    <w:rsid w:val="00D51C31"/>
    <w:rsid w:val="00D51DB9"/>
    <w:rsid w:val="00D52B1F"/>
    <w:rsid w:val="00D53311"/>
    <w:rsid w:val="00D53EE9"/>
    <w:rsid w:val="00D545BB"/>
    <w:rsid w:val="00D54E93"/>
    <w:rsid w:val="00D558D9"/>
    <w:rsid w:val="00D55A86"/>
    <w:rsid w:val="00D55DC8"/>
    <w:rsid w:val="00D5614D"/>
    <w:rsid w:val="00D566AA"/>
    <w:rsid w:val="00D56704"/>
    <w:rsid w:val="00D56979"/>
    <w:rsid w:val="00D56A61"/>
    <w:rsid w:val="00D56B97"/>
    <w:rsid w:val="00D5701B"/>
    <w:rsid w:val="00D60230"/>
    <w:rsid w:val="00D609C7"/>
    <w:rsid w:val="00D626B4"/>
    <w:rsid w:val="00D63512"/>
    <w:rsid w:val="00D637B9"/>
    <w:rsid w:val="00D63943"/>
    <w:rsid w:val="00D644E1"/>
    <w:rsid w:val="00D64C44"/>
    <w:rsid w:val="00D65C58"/>
    <w:rsid w:val="00D65DA6"/>
    <w:rsid w:val="00D6795C"/>
    <w:rsid w:val="00D70C09"/>
    <w:rsid w:val="00D7211E"/>
    <w:rsid w:val="00D7215D"/>
    <w:rsid w:val="00D73493"/>
    <w:rsid w:val="00D73D2C"/>
    <w:rsid w:val="00D74B8D"/>
    <w:rsid w:val="00D74CA4"/>
    <w:rsid w:val="00D75592"/>
    <w:rsid w:val="00D766B7"/>
    <w:rsid w:val="00D76A64"/>
    <w:rsid w:val="00D7701D"/>
    <w:rsid w:val="00D772F8"/>
    <w:rsid w:val="00D77BA5"/>
    <w:rsid w:val="00D77FB0"/>
    <w:rsid w:val="00D80830"/>
    <w:rsid w:val="00D81777"/>
    <w:rsid w:val="00D820C1"/>
    <w:rsid w:val="00D8222C"/>
    <w:rsid w:val="00D82930"/>
    <w:rsid w:val="00D82E75"/>
    <w:rsid w:val="00D83A7D"/>
    <w:rsid w:val="00D84342"/>
    <w:rsid w:val="00D84982"/>
    <w:rsid w:val="00D84B50"/>
    <w:rsid w:val="00D854C5"/>
    <w:rsid w:val="00D85E39"/>
    <w:rsid w:val="00D85E41"/>
    <w:rsid w:val="00D86BDE"/>
    <w:rsid w:val="00D86E20"/>
    <w:rsid w:val="00D873BA"/>
    <w:rsid w:val="00D87439"/>
    <w:rsid w:val="00D904EE"/>
    <w:rsid w:val="00D910BE"/>
    <w:rsid w:val="00D91C4A"/>
    <w:rsid w:val="00D9255C"/>
    <w:rsid w:val="00D92ACA"/>
    <w:rsid w:val="00D93693"/>
    <w:rsid w:val="00D93C7D"/>
    <w:rsid w:val="00D943ED"/>
    <w:rsid w:val="00D953A3"/>
    <w:rsid w:val="00D954CA"/>
    <w:rsid w:val="00D9572A"/>
    <w:rsid w:val="00D95958"/>
    <w:rsid w:val="00D9654C"/>
    <w:rsid w:val="00D97FD5"/>
    <w:rsid w:val="00DA02FE"/>
    <w:rsid w:val="00DA03D6"/>
    <w:rsid w:val="00DA0EE1"/>
    <w:rsid w:val="00DA1BF2"/>
    <w:rsid w:val="00DA1C0A"/>
    <w:rsid w:val="00DA1C4D"/>
    <w:rsid w:val="00DA2178"/>
    <w:rsid w:val="00DA26E5"/>
    <w:rsid w:val="00DA2A70"/>
    <w:rsid w:val="00DA3078"/>
    <w:rsid w:val="00DA32B6"/>
    <w:rsid w:val="00DA352B"/>
    <w:rsid w:val="00DA361D"/>
    <w:rsid w:val="00DA49E4"/>
    <w:rsid w:val="00DA512C"/>
    <w:rsid w:val="00DA7C28"/>
    <w:rsid w:val="00DA7F2A"/>
    <w:rsid w:val="00DB06A9"/>
    <w:rsid w:val="00DB1591"/>
    <w:rsid w:val="00DB1692"/>
    <w:rsid w:val="00DB3BEF"/>
    <w:rsid w:val="00DB4542"/>
    <w:rsid w:val="00DB4FB3"/>
    <w:rsid w:val="00DB555F"/>
    <w:rsid w:val="00DB5AAA"/>
    <w:rsid w:val="00DB6A2F"/>
    <w:rsid w:val="00DB731B"/>
    <w:rsid w:val="00DC06DA"/>
    <w:rsid w:val="00DC0832"/>
    <w:rsid w:val="00DC0BBC"/>
    <w:rsid w:val="00DC20CE"/>
    <w:rsid w:val="00DC2548"/>
    <w:rsid w:val="00DC26A8"/>
    <w:rsid w:val="00DC2FE7"/>
    <w:rsid w:val="00DC33F6"/>
    <w:rsid w:val="00DC5747"/>
    <w:rsid w:val="00DC66A0"/>
    <w:rsid w:val="00DC68AA"/>
    <w:rsid w:val="00DC6C97"/>
    <w:rsid w:val="00DC7BD7"/>
    <w:rsid w:val="00DC7C10"/>
    <w:rsid w:val="00DD1AE0"/>
    <w:rsid w:val="00DD2E66"/>
    <w:rsid w:val="00DD2F09"/>
    <w:rsid w:val="00DD4E10"/>
    <w:rsid w:val="00DD4FFC"/>
    <w:rsid w:val="00DD6009"/>
    <w:rsid w:val="00DD63CE"/>
    <w:rsid w:val="00DD6AAD"/>
    <w:rsid w:val="00DD7339"/>
    <w:rsid w:val="00DD740B"/>
    <w:rsid w:val="00DD7DAB"/>
    <w:rsid w:val="00DE00F4"/>
    <w:rsid w:val="00DE031D"/>
    <w:rsid w:val="00DE053C"/>
    <w:rsid w:val="00DE160C"/>
    <w:rsid w:val="00DE17D8"/>
    <w:rsid w:val="00DE1D42"/>
    <w:rsid w:val="00DE2537"/>
    <w:rsid w:val="00DE39E2"/>
    <w:rsid w:val="00DE48F5"/>
    <w:rsid w:val="00DE4F17"/>
    <w:rsid w:val="00DE51D9"/>
    <w:rsid w:val="00DE57C3"/>
    <w:rsid w:val="00DE7000"/>
    <w:rsid w:val="00DE765D"/>
    <w:rsid w:val="00DE78C9"/>
    <w:rsid w:val="00DF210F"/>
    <w:rsid w:val="00DF2E7F"/>
    <w:rsid w:val="00DF340F"/>
    <w:rsid w:val="00DF3763"/>
    <w:rsid w:val="00DF471D"/>
    <w:rsid w:val="00DF4943"/>
    <w:rsid w:val="00DF49B1"/>
    <w:rsid w:val="00DF4A37"/>
    <w:rsid w:val="00DF4E33"/>
    <w:rsid w:val="00DF52EB"/>
    <w:rsid w:val="00DF587C"/>
    <w:rsid w:val="00DF677D"/>
    <w:rsid w:val="00DF67C2"/>
    <w:rsid w:val="00E007A3"/>
    <w:rsid w:val="00E0082E"/>
    <w:rsid w:val="00E0131F"/>
    <w:rsid w:val="00E017F1"/>
    <w:rsid w:val="00E02075"/>
    <w:rsid w:val="00E02AAC"/>
    <w:rsid w:val="00E03A59"/>
    <w:rsid w:val="00E04FDC"/>
    <w:rsid w:val="00E05107"/>
    <w:rsid w:val="00E05654"/>
    <w:rsid w:val="00E10056"/>
    <w:rsid w:val="00E100D8"/>
    <w:rsid w:val="00E12006"/>
    <w:rsid w:val="00E12097"/>
    <w:rsid w:val="00E12536"/>
    <w:rsid w:val="00E13389"/>
    <w:rsid w:val="00E139A4"/>
    <w:rsid w:val="00E15144"/>
    <w:rsid w:val="00E155BD"/>
    <w:rsid w:val="00E15F85"/>
    <w:rsid w:val="00E17FC5"/>
    <w:rsid w:val="00E2255E"/>
    <w:rsid w:val="00E23633"/>
    <w:rsid w:val="00E24853"/>
    <w:rsid w:val="00E2485E"/>
    <w:rsid w:val="00E24CD4"/>
    <w:rsid w:val="00E25811"/>
    <w:rsid w:val="00E25ABD"/>
    <w:rsid w:val="00E2606E"/>
    <w:rsid w:val="00E26E2E"/>
    <w:rsid w:val="00E272C5"/>
    <w:rsid w:val="00E274FB"/>
    <w:rsid w:val="00E276BB"/>
    <w:rsid w:val="00E27C53"/>
    <w:rsid w:val="00E27C89"/>
    <w:rsid w:val="00E3034D"/>
    <w:rsid w:val="00E30BFE"/>
    <w:rsid w:val="00E31451"/>
    <w:rsid w:val="00E31499"/>
    <w:rsid w:val="00E31EBF"/>
    <w:rsid w:val="00E32A02"/>
    <w:rsid w:val="00E34506"/>
    <w:rsid w:val="00E3500A"/>
    <w:rsid w:val="00E378DE"/>
    <w:rsid w:val="00E40069"/>
    <w:rsid w:val="00E40738"/>
    <w:rsid w:val="00E412F3"/>
    <w:rsid w:val="00E41E2E"/>
    <w:rsid w:val="00E429E9"/>
    <w:rsid w:val="00E42A33"/>
    <w:rsid w:val="00E42D37"/>
    <w:rsid w:val="00E43B26"/>
    <w:rsid w:val="00E43E5A"/>
    <w:rsid w:val="00E43FDC"/>
    <w:rsid w:val="00E44198"/>
    <w:rsid w:val="00E445DC"/>
    <w:rsid w:val="00E44809"/>
    <w:rsid w:val="00E44ED7"/>
    <w:rsid w:val="00E458DE"/>
    <w:rsid w:val="00E45B7C"/>
    <w:rsid w:val="00E45C2B"/>
    <w:rsid w:val="00E45FDC"/>
    <w:rsid w:val="00E46664"/>
    <w:rsid w:val="00E474EE"/>
    <w:rsid w:val="00E4786B"/>
    <w:rsid w:val="00E507C0"/>
    <w:rsid w:val="00E51428"/>
    <w:rsid w:val="00E515BF"/>
    <w:rsid w:val="00E515E5"/>
    <w:rsid w:val="00E516DD"/>
    <w:rsid w:val="00E524DE"/>
    <w:rsid w:val="00E52979"/>
    <w:rsid w:val="00E53404"/>
    <w:rsid w:val="00E54350"/>
    <w:rsid w:val="00E551E8"/>
    <w:rsid w:val="00E562A7"/>
    <w:rsid w:val="00E56985"/>
    <w:rsid w:val="00E57C28"/>
    <w:rsid w:val="00E60618"/>
    <w:rsid w:val="00E606F1"/>
    <w:rsid w:val="00E61F63"/>
    <w:rsid w:val="00E62270"/>
    <w:rsid w:val="00E628E3"/>
    <w:rsid w:val="00E62E74"/>
    <w:rsid w:val="00E63832"/>
    <w:rsid w:val="00E6391D"/>
    <w:rsid w:val="00E6403C"/>
    <w:rsid w:val="00E648A0"/>
    <w:rsid w:val="00E64B60"/>
    <w:rsid w:val="00E64ED8"/>
    <w:rsid w:val="00E65277"/>
    <w:rsid w:val="00E664F8"/>
    <w:rsid w:val="00E66C3F"/>
    <w:rsid w:val="00E66FC5"/>
    <w:rsid w:val="00E66FEF"/>
    <w:rsid w:val="00E677FB"/>
    <w:rsid w:val="00E701D8"/>
    <w:rsid w:val="00E70B41"/>
    <w:rsid w:val="00E710B4"/>
    <w:rsid w:val="00E71C72"/>
    <w:rsid w:val="00E7223E"/>
    <w:rsid w:val="00E72ECB"/>
    <w:rsid w:val="00E73550"/>
    <w:rsid w:val="00E736C4"/>
    <w:rsid w:val="00E73902"/>
    <w:rsid w:val="00E74A6B"/>
    <w:rsid w:val="00E762AA"/>
    <w:rsid w:val="00E76817"/>
    <w:rsid w:val="00E76DC7"/>
    <w:rsid w:val="00E77E9C"/>
    <w:rsid w:val="00E80385"/>
    <w:rsid w:val="00E80720"/>
    <w:rsid w:val="00E807D0"/>
    <w:rsid w:val="00E80F8B"/>
    <w:rsid w:val="00E813AF"/>
    <w:rsid w:val="00E814C2"/>
    <w:rsid w:val="00E82099"/>
    <w:rsid w:val="00E823E2"/>
    <w:rsid w:val="00E83A09"/>
    <w:rsid w:val="00E84349"/>
    <w:rsid w:val="00E84C80"/>
    <w:rsid w:val="00E85BC5"/>
    <w:rsid w:val="00E85C8C"/>
    <w:rsid w:val="00E861D0"/>
    <w:rsid w:val="00E864B4"/>
    <w:rsid w:val="00E86F61"/>
    <w:rsid w:val="00E87004"/>
    <w:rsid w:val="00E87799"/>
    <w:rsid w:val="00E87ED5"/>
    <w:rsid w:val="00E90237"/>
    <w:rsid w:val="00E906A3"/>
    <w:rsid w:val="00E90DD2"/>
    <w:rsid w:val="00E90F00"/>
    <w:rsid w:val="00E914B2"/>
    <w:rsid w:val="00E93404"/>
    <w:rsid w:val="00E93438"/>
    <w:rsid w:val="00E935CE"/>
    <w:rsid w:val="00E93977"/>
    <w:rsid w:val="00E94466"/>
    <w:rsid w:val="00E94702"/>
    <w:rsid w:val="00E94FBD"/>
    <w:rsid w:val="00E95365"/>
    <w:rsid w:val="00E95708"/>
    <w:rsid w:val="00E961A8"/>
    <w:rsid w:val="00E9768D"/>
    <w:rsid w:val="00E97B8D"/>
    <w:rsid w:val="00E97FC5"/>
    <w:rsid w:val="00EA0B93"/>
    <w:rsid w:val="00EA224F"/>
    <w:rsid w:val="00EA2994"/>
    <w:rsid w:val="00EA31AA"/>
    <w:rsid w:val="00EA3E1C"/>
    <w:rsid w:val="00EA4606"/>
    <w:rsid w:val="00EA5B55"/>
    <w:rsid w:val="00EB0390"/>
    <w:rsid w:val="00EB0BCD"/>
    <w:rsid w:val="00EB10A0"/>
    <w:rsid w:val="00EB1DAE"/>
    <w:rsid w:val="00EB3628"/>
    <w:rsid w:val="00EB3B99"/>
    <w:rsid w:val="00EB5294"/>
    <w:rsid w:val="00EB7098"/>
    <w:rsid w:val="00EB749D"/>
    <w:rsid w:val="00EB7576"/>
    <w:rsid w:val="00EB7F45"/>
    <w:rsid w:val="00EC0324"/>
    <w:rsid w:val="00EC048B"/>
    <w:rsid w:val="00EC10D6"/>
    <w:rsid w:val="00EC162C"/>
    <w:rsid w:val="00EC318D"/>
    <w:rsid w:val="00EC3A8B"/>
    <w:rsid w:val="00EC48EE"/>
    <w:rsid w:val="00EC643A"/>
    <w:rsid w:val="00EC6F66"/>
    <w:rsid w:val="00ED09C3"/>
    <w:rsid w:val="00ED1B66"/>
    <w:rsid w:val="00ED239C"/>
    <w:rsid w:val="00ED2573"/>
    <w:rsid w:val="00ED2BC6"/>
    <w:rsid w:val="00ED3497"/>
    <w:rsid w:val="00ED3744"/>
    <w:rsid w:val="00ED440A"/>
    <w:rsid w:val="00ED58DA"/>
    <w:rsid w:val="00ED630E"/>
    <w:rsid w:val="00ED63AD"/>
    <w:rsid w:val="00ED6936"/>
    <w:rsid w:val="00ED6F30"/>
    <w:rsid w:val="00ED70D5"/>
    <w:rsid w:val="00ED72CC"/>
    <w:rsid w:val="00ED74B7"/>
    <w:rsid w:val="00EE001E"/>
    <w:rsid w:val="00EE06AF"/>
    <w:rsid w:val="00EE06D3"/>
    <w:rsid w:val="00EE0B2B"/>
    <w:rsid w:val="00EE0F4A"/>
    <w:rsid w:val="00EE3A55"/>
    <w:rsid w:val="00EE5A12"/>
    <w:rsid w:val="00EE6883"/>
    <w:rsid w:val="00EE6E44"/>
    <w:rsid w:val="00EE6F3B"/>
    <w:rsid w:val="00EE73BA"/>
    <w:rsid w:val="00EE7440"/>
    <w:rsid w:val="00EF0BA0"/>
    <w:rsid w:val="00EF10DB"/>
    <w:rsid w:val="00EF190C"/>
    <w:rsid w:val="00EF26CD"/>
    <w:rsid w:val="00EF28FA"/>
    <w:rsid w:val="00EF29B0"/>
    <w:rsid w:val="00EF389B"/>
    <w:rsid w:val="00EF3BB3"/>
    <w:rsid w:val="00EF4707"/>
    <w:rsid w:val="00EF5EBD"/>
    <w:rsid w:val="00EF64D1"/>
    <w:rsid w:val="00EF65D2"/>
    <w:rsid w:val="00EF6B3E"/>
    <w:rsid w:val="00F0194B"/>
    <w:rsid w:val="00F019CB"/>
    <w:rsid w:val="00F02EC4"/>
    <w:rsid w:val="00F03608"/>
    <w:rsid w:val="00F04286"/>
    <w:rsid w:val="00F06C7F"/>
    <w:rsid w:val="00F10553"/>
    <w:rsid w:val="00F105B0"/>
    <w:rsid w:val="00F10D3B"/>
    <w:rsid w:val="00F12321"/>
    <w:rsid w:val="00F132E1"/>
    <w:rsid w:val="00F1336A"/>
    <w:rsid w:val="00F153E0"/>
    <w:rsid w:val="00F163E6"/>
    <w:rsid w:val="00F17146"/>
    <w:rsid w:val="00F1786E"/>
    <w:rsid w:val="00F17DF2"/>
    <w:rsid w:val="00F21881"/>
    <w:rsid w:val="00F21C44"/>
    <w:rsid w:val="00F21ED7"/>
    <w:rsid w:val="00F22810"/>
    <w:rsid w:val="00F22B0F"/>
    <w:rsid w:val="00F23248"/>
    <w:rsid w:val="00F23C92"/>
    <w:rsid w:val="00F24AFE"/>
    <w:rsid w:val="00F24BAB"/>
    <w:rsid w:val="00F25170"/>
    <w:rsid w:val="00F25D41"/>
    <w:rsid w:val="00F2787B"/>
    <w:rsid w:val="00F30E7C"/>
    <w:rsid w:val="00F31783"/>
    <w:rsid w:val="00F32D2F"/>
    <w:rsid w:val="00F34A83"/>
    <w:rsid w:val="00F35590"/>
    <w:rsid w:val="00F35B8B"/>
    <w:rsid w:val="00F37246"/>
    <w:rsid w:val="00F373CB"/>
    <w:rsid w:val="00F4116B"/>
    <w:rsid w:val="00F41F18"/>
    <w:rsid w:val="00F42A07"/>
    <w:rsid w:val="00F42ABF"/>
    <w:rsid w:val="00F42BA5"/>
    <w:rsid w:val="00F43729"/>
    <w:rsid w:val="00F43F09"/>
    <w:rsid w:val="00F444B4"/>
    <w:rsid w:val="00F4471A"/>
    <w:rsid w:val="00F45D14"/>
    <w:rsid w:val="00F46D94"/>
    <w:rsid w:val="00F46EB9"/>
    <w:rsid w:val="00F47179"/>
    <w:rsid w:val="00F47C5B"/>
    <w:rsid w:val="00F50497"/>
    <w:rsid w:val="00F522CE"/>
    <w:rsid w:val="00F525D7"/>
    <w:rsid w:val="00F52E9C"/>
    <w:rsid w:val="00F536BB"/>
    <w:rsid w:val="00F537A6"/>
    <w:rsid w:val="00F53851"/>
    <w:rsid w:val="00F54572"/>
    <w:rsid w:val="00F56266"/>
    <w:rsid w:val="00F566F6"/>
    <w:rsid w:val="00F57468"/>
    <w:rsid w:val="00F578A9"/>
    <w:rsid w:val="00F57D76"/>
    <w:rsid w:val="00F601BE"/>
    <w:rsid w:val="00F60EE7"/>
    <w:rsid w:val="00F61661"/>
    <w:rsid w:val="00F62645"/>
    <w:rsid w:val="00F637CB"/>
    <w:rsid w:val="00F63B7E"/>
    <w:rsid w:val="00F6417D"/>
    <w:rsid w:val="00F64404"/>
    <w:rsid w:val="00F66D73"/>
    <w:rsid w:val="00F70C70"/>
    <w:rsid w:val="00F71362"/>
    <w:rsid w:val="00F71F77"/>
    <w:rsid w:val="00F72099"/>
    <w:rsid w:val="00F7261C"/>
    <w:rsid w:val="00F7297B"/>
    <w:rsid w:val="00F72DED"/>
    <w:rsid w:val="00F7306C"/>
    <w:rsid w:val="00F7313A"/>
    <w:rsid w:val="00F75421"/>
    <w:rsid w:val="00F76FDD"/>
    <w:rsid w:val="00F77152"/>
    <w:rsid w:val="00F775BC"/>
    <w:rsid w:val="00F8010C"/>
    <w:rsid w:val="00F8043C"/>
    <w:rsid w:val="00F80898"/>
    <w:rsid w:val="00F80BCA"/>
    <w:rsid w:val="00F80F7C"/>
    <w:rsid w:val="00F82B8E"/>
    <w:rsid w:val="00F84B5E"/>
    <w:rsid w:val="00F84B85"/>
    <w:rsid w:val="00F86021"/>
    <w:rsid w:val="00F8697F"/>
    <w:rsid w:val="00F872E5"/>
    <w:rsid w:val="00F87BD5"/>
    <w:rsid w:val="00F87BE1"/>
    <w:rsid w:val="00F906C5"/>
    <w:rsid w:val="00F91671"/>
    <w:rsid w:val="00F918EC"/>
    <w:rsid w:val="00F91D20"/>
    <w:rsid w:val="00F92FEF"/>
    <w:rsid w:val="00F935AF"/>
    <w:rsid w:val="00F93D1B"/>
    <w:rsid w:val="00F9423F"/>
    <w:rsid w:val="00F94800"/>
    <w:rsid w:val="00F94E05"/>
    <w:rsid w:val="00F95012"/>
    <w:rsid w:val="00F969D2"/>
    <w:rsid w:val="00F97388"/>
    <w:rsid w:val="00F97891"/>
    <w:rsid w:val="00F97A69"/>
    <w:rsid w:val="00FA00CC"/>
    <w:rsid w:val="00FA03DF"/>
    <w:rsid w:val="00FA0959"/>
    <w:rsid w:val="00FA0E0E"/>
    <w:rsid w:val="00FA1B52"/>
    <w:rsid w:val="00FA2EA0"/>
    <w:rsid w:val="00FA3626"/>
    <w:rsid w:val="00FA3906"/>
    <w:rsid w:val="00FA3BCB"/>
    <w:rsid w:val="00FA4C54"/>
    <w:rsid w:val="00FA5639"/>
    <w:rsid w:val="00FA5A69"/>
    <w:rsid w:val="00FA62BF"/>
    <w:rsid w:val="00FA6A7A"/>
    <w:rsid w:val="00FA7045"/>
    <w:rsid w:val="00FB2DE8"/>
    <w:rsid w:val="00FB310B"/>
    <w:rsid w:val="00FB3DD4"/>
    <w:rsid w:val="00FB4B91"/>
    <w:rsid w:val="00FB5347"/>
    <w:rsid w:val="00FB5D8D"/>
    <w:rsid w:val="00FB5EA1"/>
    <w:rsid w:val="00FB6D45"/>
    <w:rsid w:val="00FB7659"/>
    <w:rsid w:val="00FB7B70"/>
    <w:rsid w:val="00FC0696"/>
    <w:rsid w:val="00FC150E"/>
    <w:rsid w:val="00FC15DA"/>
    <w:rsid w:val="00FC18CE"/>
    <w:rsid w:val="00FC2154"/>
    <w:rsid w:val="00FC356E"/>
    <w:rsid w:val="00FC36C6"/>
    <w:rsid w:val="00FC432B"/>
    <w:rsid w:val="00FC50EE"/>
    <w:rsid w:val="00FC56A8"/>
    <w:rsid w:val="00FC582B"/>
    <w:rsid w:val="00FC62C0"/>
    <w:rsid w:val="00FC638F"/>
    <w:rsid w:val="00FC67F8"/>
    <w:rsid w:val="00FC687C"/>
    <w:rsid w:val="00FC784E"/>
    <w:rsid w:val="00FC7F19"/>
    <w:rsid w:val="00FD08AD"/>
    <w:rsid w:val="00FD1885"/>
    <w:rsid w:val="00FD206F"/>
    <w:rsid w:val="00FD33CA"/>
    <w:rsid w:val="00FD348D"/>
    <w:rsid w:val="00FD3C15"/>
    <w:rsid w:val="00FD3D3E"/>
    <w:rsid w:val="00FD49E3"/>
    <w:rsid w:val="00FD4F9B"/>
    <w:rsid w:val="00FD53CE"/>
    <w:rsid w:val="00FD5BCC"/>
    <w:rsid w:val="00FD6F5F"/>
    <w:rsid w:val="00FD70DA"/>
    <w:rsid w:val="00FD7809"/>
    <w:rsid w:val="00FE09E3"/>
    <w:rsid w:val="00FE2060"/>
    <w:rsid w:val="00FE22A7"/>
    <w:rsid w:val="00FE3067"/>
    <w:rsid w:val="00FE3559"/>
    <w:rsid w:val="00FE519C"/>
    <w:rsid w:val="00FE6B29"/>
    <w:rsid w:val="00FE7251"/>
    <w:rsid w:val="00FE74CA"/>
    <w:rsid w:val="00FE7B17"/>
    <w:rsid w:val="00FF0F78"/>
    <w:rsid w:val="00FF26DF"/>
    <w:rsid w:val="00FF2E0C"/>
    <w:rsid w:val="00FF3185"/>
    <w:rsid w:val="00FF3902"/>
    <w:rsid w:val="00FF3C43"/>
    <w:rsid w:val="00FF3D40"/>
    <w:rsid w:val="00FF44C1"/>
    <w:rsid w:val="00FF4891"/>
    <w:rsid w:val="00FF48E8"/>
    <w:rsid w:val="00FF56BD"/>
    <w:rsid w:val="00FF6AD4"/>
    <w:rsid w:val="00FF6C7E"/>
    <w:rsid w:val="00FF6CD5"/>
    <w:rsid w:val="00FF6F65"/>
    <w:rsid w:val="00FF76C0"/>
    <w:rsid w:val="00FF7829"/>
    <w:rsid w:val="00FF7AFE"/>
    <w:rsid w:val="024E73C1"/>
    <w:rsid w:val="0E7055FC"/>
    <w:rsid w:val="126006AE"/>
    <w:rsid w:val="12B32181"/>
    <w:rsid w:val="147260AB"/>
    <w:rsid w:val="15206937"/>
    <w:rsid w:val="16E178E4"/>
    <w:rsid w:val="187F1162"/>
    <w:rsid w:val="19D807F3"/>
    <w:rsid w:val="1B842F6B"/>
    <w:rsid w:val="1D05509A"/>
    <w:rsid w:val="1FF019E5"/>
    <w:rsid w:val="238E1049"/>
    <w:rsid w:val="258627F4"/>
    <w:rsid w:val="258C02C9"/>
    <w:rsid w:val="25BE3039"/>
    <w:rsid w:val="28D50AE6"/>
    <w:rsid w:val="29942478"/>
    <w:rsid w:val="35B9585C"/>
    <w:rsid w:val="37841D12"/>
    <w:rsid w:val="3B381919"/>
    <w:rsid w:val="3BB62604"/>
    <w:rsid w:val="454C1C5C"/>
    <w:rsid w:val="46784335"/>
    <w:rsid w:val="48FA1FBB"/>
    <w:rsid w:val="4B417D86"/>
    <w:rsid w:val="4BE67507"/>
    <w:rsid w:val="53F6513C"/>
    <w:rsid w:val="552E0425"/>
    <w:rsid w:val="58403A27"/>
    <w:rsid w:val="5B337C01"/>
    <w:rsid w:val="66713BDF"/>
    <w:rsid w:val="6D991269"/>
    <w:rsid w:val="6E2479E5"/>
    <w:rsid w:val="6ED44A9F"/>
    <w:rsid w:val="706E215D"/>
    <w:rsid w:val="73CE3512"/>
    <w:rsid w:val="77356731"/>
    <w:rsid w:val="799E4E4D"/>
    <w:rsid w:val="79ED3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qFormat="1"/>
    <w:lsdException w:name="List Continue 3" w:qFormat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7">
    <w:name w:val="heading 7"/>
    <w:basedOn w:val="a"/>
    <w:next w:val="a"/>
    <w:link w:val="7Char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  <w:rPr>
      <w:lang w:eastAsia="ko-KR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uiPriority w:val="39"/>
    <w:qFormat/>
    <w:pPr>
      <w:ind w:left="1701" w:hanging="1701"/>
    </w:pPr>
  </w:style>
  <w:style w:type="paragraph" w:styleId="41">
    <w:name w:val="toc 4"/>
    <w:basedOn w:val="32"/>
    <w:uiPriority w:val="39"/>
    <w:qFormat/>
    <w:pPr>
      <w:ind w:left="1418" w:hanging="1418"/>
    </w:pPr>
  </w:style>
  <w:style w:type="paragraph" w:styleId="32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autoRedefine/>
    <w:qFormat/>
    <w:pPr>
      <w:ind w:left="1418"/>
    </w:pPr>
  </w:style>
  <w:style w:type="paragraph" w:styleId="33">
    <w:name w:val="List Bullet 3"/>
    <w:basedOn w:val="23"/>
    <w:link w:val="3Char0"/>
    <w:autoRedefine/>
    <w:qFormat/>
    <w:pPr>
      <w:ind w:left="1135"/>
    </w:pPr>
  </w:style>
  <w:style w:type="paragraph" w:styleId="23">
    <w:name w:val="List Bullet 2"/>
    <w:basedOn w:val="a5"/>
    <w:link w:val="2Char1"/>
    <w:autoRedefine/>
    <w:qFormat/>
    <w:pPr>
      <w:ind w:left="851"/>
    </w:pPr>
  </w:style>
  <w:style w:type="paragraph" w:styleId="a5">
    <w:name w:val="List Bullet"/>
    <w:basedOn w:val="a3"/>
    <w:link w:val="Char0"/>
    <w:autoRedefine/>
    <w:qFormat/>
  </w:style>
  <w:style w:type="paragraph" w:styleId="a6">
    <w:name w:val="Normal Indent"/>
    <w:basedOn w:val="a"/>
    <w:next w:val="a"/>
    <w:qFormat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paragraph" w:styleId="a7">
    <w:name w:val="caption"/>
    <w:basedOn w:val="a"/>
    <w:next w:val="a"/>
    <w:link w:val="Char1"/>
    <w:qFormat/>
    <w:pPr>
      <w:spacing w:before="120" w:after="120"/>
    </w:pPr>
    <w:rPr>
      <w:b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Char3"/>
    <w:qFormat/>
  </w:style>
  <w:style w:type="paragraph" w:styleId="34">
    <w:name w:val="Body Text 3"/>
    <w:basedOn w:val="a"/>
    <w:link w:val="3Char1"/>
    <w:qFormat/>
    <w:rPr>
      <w:rFonts w:eastAsia="MS Mincho"/>
      <w:b/>
      <w:i/>
    </w:rPr>
  </w:style>
  <w:style w:type="paragraph" w:styleId="aa">
    <w:name w:val="Body Text"/>
    <w:basedOn w:val="a"/>
    <w:link w:val="Char4"/>
    <w:qFormat/>
  </w:style>
  <w:style w:type="paragraph" w:styleId="ab">
    <w:name w:val="Body Text Indent"/>
    <w:basedOn w:val="a"/>
    <w:link w:val="Char5"/>
    <w:qFormat/>
    <w:pPr>
      <w:spacing w:after="120"/>
      <w:ind w:left="283"/>
    </w:pPr>
    <w:rPr>
      <w:rFonts w:eastAsia="MS Mincho"/>
    </w:rPr>
  </w:style>
  <w:style w:type="paragraph" w:styleId="3">
    <w:name w:val="List Number 3"/>
    <w:basedOn w:val="a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qFormat/>
    <w:rPr>
      <w:rFonts w:ascii="Courier New" w:hAnsi="Courier New"/>
      <w:lang w:val="nb-NO"/>
    </w:rPr>
  </w:style>
  <w:style w:type="paragraph" w:styleId="51">
    <w:name w:val="List Bullet 5"/>
    <w:basedOn w:val="42"/>
    <w:autoRedefine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4">
    <w:name w:val="Body Text Indent 2"/>
    <w:basedOn w:val="a"/>
    <w:link w:val="2Char2"/>
    <w:qFormat/>
    <w:pPr>
      <w:ind w:left="568" w:hanging="568"/>
    </w:pPr>
    <w:rPr>
      <w:rFonts w:eastAsia="MS Mincho"/>
    </w:rPr>
  </w:style>
  <w:style w:type="paragraph" w:styleId="ae">
    <w:name w:val="endnote text"/>
    <w:basedOn w:val="a"/>
    <w:link w:val="Char8"/>
    <w:qFormat/>
    <w:pPr>
      <w:snapToGrid w:val="0"/>
    </w:pPr>
    <w:rPr>
      <w:rFonts w:eastAsia="宋体"/>
    </w:rPr>
  </w:style>
  <w:style w:type="paragraph" w:styleId="af">
    <w:name w:val="Balloon Text"/>
    <w:basedOn w:val="a"/>
    <w:link w:val="Char9"/>
    <w:qFormat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Chara"/>
    <w:qFormat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sz w:val="18"/>
      <w:lang w:eastAsia="ja-JP"/>
    </w:rPr>
  </w:style>
  <w:style w:type="paragraph" w:styleId="af1">
    <w:name w:val="header"/>
    <w:basedOn w:val="a"/>
    <w:link w:val="Charb"/>
    <w:qFormat/>
    <w:pPr>
      <w:tabs>
        <w:tab w:val="center" w:pos="4513"/>
        <w:tab w:val="right" w:pos="9026"/>
      </w:tabs>
      <w:spacing w:after="0"/>
    </w:pPr>
  </w:style>
  <w:style w:type="paragraph" w:styleId="af2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pPr>
      <w:spacing w:after="160"/>
    </w:pPr>
    <w:rPr>
      <w:rFonts w:ascii="Calibri Light" w:hAnsi="Calibri Light"/>
      <w:b/>
      <w:bCs/>
      <w:kern w:val="28"/>
      <w:sz w:val="32"/>
      <w:szCs w:val="32"/>
      <w:lang w:eastAsia="ja-JP"/>
    </w:rPr>
  </w:style>
  <w:style w:type="paragraph" w:styleId="52">
    <w:name w:val="List Number 5"/>
    <w:basedOn w:val="a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qFormat/>
    <w:pPr>
      <w:keepLines/>
      <w:spacing w:after="0"/>
      <w:ind w:left="454" w:hanging="454"/>
    </w:pPr>
    <w:rPr>
      <w:sz w:val="16"/>
      <w:lang w:eastAsia="ko-KR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25">
    <w:name w:val="Body Text 2"/>
    <w:basedOn w:val="a"/>
    <w:link w:val="2Char3"/>
    <w:qFormat/>
    <w:pPr>
      <w:spacing w:after="0"/>
      <w:jc w:val="both"/>
    </w:pPr>
    <w:rPr>
      <w:rFonts w:eastAsia="MS Mincho"/>
      <w:sz w:val="24"/>
    </w:rPr>
  </w:style>
  <w:style w:type="paragraph" w:styleId="26">
    <w:name w:val="List Continue 2"/>
    <w:basedOn w:val="a"/>
    <w:qFormat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35">
    <w:name w:val="List Continue 3"/>
    <w:basedOn w:val="a"/>
    <w:qFormat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11">
    <w:name w:val="index 1"/>
    <w:basedOn w:val="a"/>
    <w:autoRedefine/>
    <w:qFormat/>
    <w:pPr>
      <w:keepLines/>
      <w:spacing w:after="0"/>
    </w:pPr>
    <w:rPr>
      <w:lang w:eastAsia="ko-KR"/>
    </w:rPr>
  </w:style>
  <w:style w:type="paragraph" w:styleId="27">
    <w:name w:val="index 2"/>
    <w:basedOn w:val="11"/>
    <w:autoRedefine/>
    <w:qFormat/>
    <w:pPr>
      <w:ind w:left="284"/>
    </w:pPr>
  </w:style>
  <w:style w:type="paragraph" w:styleId="af6">
    <w:name w:val="Title"/>
    <w:basedOn w:val="a"/>
    <w:next w:val="a"/>
    <w:link w:val="Chare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af7">
    <w:name w:val="annotation subject"/>
    <w:basedOn w:val="a9"/>
    <w:next w:val="a9"/>
    <w:link w:val="Charf"/>
    <w:qFormat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table" w:styleId="af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  <w:bCs/>
    </w:rPr>
  </w:style>
  <w:style w:type="character" w:styleId="afa">
    <w:name w:val="endnote reference"/>
    <w:qFormat/>
    <w:rPr>
      <w:vertAlign w:val="superscript"/>
    </w:rPr>
  </w:style>
  <w:style w:type="character" w:styleId="afb">
    <w:name w:val="page number"/>
    <w:basedOn w:val="a0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">
    <w:name w:val="HTML Acronym"/>
    <w:uiPriority w:val="99"/>
    <w:unhideWhenUsed/>
    <w:qFormat/>
  </w:style>
  <w:style w:type="character" w:styleId="afe">
    <w:name w:val="Hyperlink"/>
    <w:uiPriority w:val="99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Underrubrik2Char1">
    <w:name w:val="Underrubrik2 Char1"/>
    <w:qFormat/>
    <w:rPr>
      <w:rFonts w:ascii="Arial" w:hAnsi="Arial"/>
      <w:sz w:val="28"/>
      <w:lang w:val="en-GB" w:eastAsia="en-US" w:bidi="ar-SA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lang w:val="zh-CN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"/>
    <w:link w:val="B11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EditorsNoteChar">
    <w:name w:val="Editor's Note Char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CommentTextChar">
    <w:name w:val="Comment Text Char"/>
    <w:qFormat/>
    <w:rPr>
      <w:lang w:val="en-GB" w:eastAsia="ko-KR"/>
    </w:rPr>
  </w:style>
  <w:style w:type="paragraph" w:customStyle="1" w:styleId="BL">
    <w:name w:val="BL"/>
    <w:basedOn w:val="a"/>
    <w:qFormat/>
    <w:pPr>
      <w:widowControl w:val="0"/>
      <w:numPr>
        <w:numId w:val="3"/>
      </w:numPr>
      <w:tabs>
        <w:tab w:val="right" w:pos="10260"/>
      </w:tabs>
      <w:overflowPunct w:val="0"/>
      <w:autoSpaceDE w:val="0"/>
      <w:autoSpaceDN w:val="0"/>
      <w:adjustRightInd w:val="0"/>
      <w:ind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a"/>
    <w:qFormat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a0"/>
    <w:qFormat/>
  </w:style>
  <w:style w:type="paragraph" w:customStyle="1" w:styleId="NumberedList0">
    <w:name w:val="Numbered List 0"/>
    <w:basedOn w:val="a"/>
    <w:qFormat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宋体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vb1">
    <w:name w:val="vb1"/>
    <w:basedOn w:val="LD"/>
    <w:qFormat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lang w:eastAsia="en-GB"/>
    </w:rPr>
  </w:style>
  <w:style w:type="character" w:customStyle="1" w:styleId="B2Char">
    <w:name w:val="B2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CommentSubject1">
    <w:name w:val="Comment Subject1"/>
    <w:basedOn w:val="a9"/>
    <w:next w:val="a9"/>
    <w:semiHidden/>
    <w:qFormat/>
    <w:pPr>
      <w:numPr>
        <w:numId w:val="4"/>
      </w:numPr>
    </w:pPr>
    <w:rPr>
      <w:rFonts w:eastAsia="MS Mincho"/>
      <w:b/>
      <w:bCs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qFormat/>
    <w:rPr>
      <w:rFonts w:ascii="Arial" w:eastAsia="宋体" w:hAnsi="Arial" w:cs="Arial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qFormat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LCharChar">
    <w:name w:val="TAL Char Char"/>
    <w:basedOn w:val="a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qFormat/>
    <w:rPr>
      <w:rFonts w:ascii="Arial" w:hAnsi="Arial"/>
      <w:sz w:val="18"/>
      <w:lang w:val="en-GB" w:eastAsia="ja-JP" w:bidi="ar-SA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ZDONTMODIFY">
    <w:name w:val="ZDONTMODIFY"/>
    <w:qFormat/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eastAsia="en-US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</w:rPr>
  </w:style>
  <w:style w:type="character" w:customStyle="1" w:styleId="6Char">
    <w:name w:val="标题 6 Char"/>
    <w:link w:val="6"/>
    <w:qFormat/>
    <w:rPr>
      <w:rFonts w:ascii="Arial" w:eastAsia="Times New Roman" w:hAnsi="Arial"/>
    </w:rPr>
  </w:style>
  <w:style w:type="paragraph" w:customStyle="1" w:styleId="StylePLPatternClearGray-10">
    <w:name w:val="Style PL + Pattern: Clear (Gray-10%)"/>
    <w:basedOn w:val="a"/>
    <w:qFormat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sz w:val="16"/>
    </w:rPr>
  </w:style>
  <w:style w:type="paragraph" w:customStyle="1" w:styleId="TableRow">
    <w:name w:val="Table Row"/>
    <w:basedOn w:val="a"/>
    <w:link w:val="TableRowCar"/>
    <w:qFormat/>
    <w:pPr>
      <w:widowControl w:val="0"/>
      <w:adjustRightInd w:val="0"/>
      <w:spacing w:before="20" w:after="20"/>
      <w:jc w:val="both"/>
      <w:textAlignment w:val="baseline"/>
    </w:pPr>
    <w:rPr>
      <w:rFonts w:eastAsia="宋体"/>
    </w:rPr>
  </w:style>
  <w:style w:type="paragraph" w:customStyle="1" w:styleId="StylePLPatternClearGray-101">
    <w:name w:val="Style PL + Pattern: Clear (Gray-10%)1"/>
    <w:basedOn w:val="PL"/>
    <w:qFormat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2">
    <w:name w:val="Style PL + Pattern: Clear (Gray-10%)2"/>
    <w:basedOn w:val="PL"/>
    <w:qFormat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3">
    <w:name w:val="Style PL + Pattern: Clear (Gray-10%)3"/>
    <w:basedOn w:val="PL"/>
    <w:qFormat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4">
    <w:name w:val="Style PL + Pattern: Clear (Gray-10%)4"/>
    <w:basedOn w:val="PL"/>
    <w:qFormat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5">
    <w:name w:val="Style PL + Pattern: Clear (Gray-10%)5"/>
    <w:basedOn w:val="PL"/>
    <w:qFormat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6">
    <w:name w:val="Style PL + Pattern: Clear (Gray-10%)6"/>
    <w:basedOn w:val="PL"/>
    <w:qFormat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character" w:customStyle="1" w:styleId="TableRowCar">
    <w:name w:val="Table Row Car"/>
    <w:link w:val="TableRow"/>
    <w:qFormat/>
    <w:locked/>
    <w:rPr>
      <w:rFonts w:eastAsia="宋体"/>
      <w:lang w:eastAsia="en-US"/>
    </w:rPr>
  </w:style>
  <w:style w:type="paragraph" w:customStyle="1" w:styleId="NumList">
    <w:name w:val="NumList"/>
    <w:basedOn w:val="a"/>
    <w:qFormat/>
    <w:pPr>
      <w:widowControl w:val="0"/>
      <w:numPr>
        <w:ilvl w:val="1"/>
        <w:numId w:val="5"/>
      </w:numPr>
      <w:adjustRightInd w:val="0"/>
      <w:spacing w:before="120" w:after="0"/>
      <w:jc w:val="both"/>
      <w:textAlignment w:val="baseline"/>
    </w:pPr>
    <w:rPr>
      <w:rFonts w:eastAsia="宋体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EXChar">
    <w:name w:val="EX Char"/>
    <w:link w:val="EX"/>
    <w:qFormat/>
    <w:locked/>
    <w:rPr>
      <w:rFonts w:eastAsia="Times New Roman"/>
      <w:lang w:val="zh-CN" w:eastAsia="en-US"/>
    </w:rPr>
  </w:style>
  <w:style w:type="character" w:customStyle="1" w:styleId="4Char">
    <w:name w:val="标题 4 Char"/>
    <w:link w:val="40"/>
    <w:qFormat/>
    <w:rPr>
      <w:rFonts w:ascii="Arial" w:eastAsia="Times New Roman" w:hAnsi="Arial"/>
      <w:sz w:val="24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eastAsia="MS Mincho"/>
      <w:lang w:val="zh-CN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MS Mincho"/>
      <w:lang w:val="zh-CN" w:eastAsia="zh-CN"/>
    </w:rPr>
  </w:style>
  <w:style w:type="paragraph" w:customStyle="1" w:styleId="B8">
    <w:name w:val="B8"/>
    <w:basedOn w:val="B7"/>
    <w:qFormat/>
    <w:pPr>
      <w:ind w:left="2448" w:hanging="288"/>
    </w:pPr>
    <w:rPr>
      <w:rFonts w:eastAsia="Times New Roman"/>
    </w:rPr>
  </w:style>
  <w:style w:type="character" w:customStyle="1" w:styleId="2Char">
    <w:name w:val="标题 2 Char"/>
    <w:basedOn w:val="a0"/>
    <w:link w:val="2"/>
    <w:qFormat/>
    <w:rPr>
      <w:rFonts w:ascii="Arial" w:eastAsia="Times New Roman" w:hAnsi="Arial"/>
      <w:sz w:val="32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/>
      <w:sz w:val="36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/>
      <w:sz w:val="36"/>
    </w:rPr>
  </w:style>
  <w:style w:type="character" w:customStyle="1" w:styleId="Chard">
    <w:name w:val="脚注文本 Char"/>
    <w:basedOn w:val="a0"/>
    <w:link w:val="af4"/>
    <w:qFormat/>
    <w:rPr>
      <w:rFonts w:eastAsia="Times New Roman"/>
      <w:sz w:val="16"/>
      <w:lang w:eastAsia="ko-KR"/>
    </w:rPr>
  </w:style>
  <w:style w:type="character" w:customStyle="1" w:styleId="Chara">
    <w:name w:val="页脚 Char"/>
    <w:basedOn w:val="a0"/>
    <w:link w:val="af0"/>
    <w:qFormat/>
    <w:rPr>
      <w:rFonts w:ascii="Arial" w:eastAsia="Times New Roman" w:hAnsi="Arial"/>
      <w:b/>
      <w:i/>
      <w:sz w:val="18"/>
    </w:rPr>
  </w:style>
  <w:style w:type="character" w:customStyle="1" w:styleId="Char9">
    <w:name w:val="批注框文本 Char"/>
    <w:basedOn w:val="a0"/>
    <w:link w:val="af"/>
    <w:qFormat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Charf">
    <w:name w:val="批注主题 Char"/>
    <w:basedOn w:val="CommentTextChar"/>
    <w:link w:val="af7"/>
    <w:qFormat/>
    <w:rPr>
      <w:rFonts w:eastAsia="Times New Roman"/>
      <w:b/>
      <w:bCs/>
      <w:lang w:val="en-GB" w:eastAsia="en-GB"/>
    </w:rPr>
  </w:style>
  <w:style w:type="character" w:customStyle="1" w:styleId="Char2">
    <w:name w:val="文档结构图 Char"/>
    <w:basedOn w:val="a0"/>
    <w:link w:val="a8"/>
    <w:qFormat/>
    <w:rPr>
      <w:rFonts w:ascii="Tahoma" w:eastAsia="Times New Roman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en-US"/>
    </w:rPr>
  </w:style>
  <w:style w:type="paragraph" w:customStyle="1" w:styleId="TP-change">
    <w:name w:val="TP-change"/>
    <w:basedOn w:val="a"/>
    <w:link w:val="TP-changeChar"/>
    <w:qFormat/>
    <w:pPr>
      <w:numPr>
        <w:numId w:val="6"/>
      </w:numPr>
      <w:spacing w:after="0"/>
      <w:jc w:val="center"/>
    </w:pPr>
    <w:rPr>
      <w:rFonts w:eastAsia="宋体"/>
      <w:b/>
      <w:lang w:eastAsia="zh-CN"/>
    </w:rPr>
  </w:style>
  <w:style w:type="character" w:customStyle="1" w:styleId="TP-changeChar">
    <w:name w:val="TP-change Char"/>
    <w:link w:val="TP-change"/>
    <w:qFormat/>
    <w:rPr>
      <w:rFonts w:eastAsia="宋体"/>
      <w:b/>
      <w:lang w:eastAsia="zh-CN"/>
    </w:r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character" w:customStyle="1" w:styleId="B5Char">
    <w:name w:val="B5 Char"/>
    <w:link w:val="B5"/>
    <w:qFormat/>
    <w:rPr>
      <w:rFonts w:eastAsia="Times New Roman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eastAsia="en-GB"/>
    </w:rPr>
  </w:style>
  <w:style w:type="character" w:customStyle="1" w:styleId="NOZchn">
    <w:name w:val="NO Zchn"/>
    <w:qFormat/>
  </w:style>
  <w:style w:type="paragraph" w:styleId="aff1">
    <w:name w:val="List Paragraph"/>
    <w:basedOn w:val="a"/>
    <w:link w:val="Charf0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eastAsia="en-US"/>
    </w:rPr>
  </w:style>
  <w:style w:type="character" w:customStyle="1" w:styleId="Char6">
    <w:name w:val="纯文本 Char"/>
    <w:basedOn w:val="a0"/>
    <w:link w:val="ac"/>
    <w:qFormat/>
    <w:rPr>
      <w:rFonts w:ascii="Courier New" w:eastAsia="Times New Roman" w:hAnsi="Courier New"/>
      <w:lang w:val="nb-NO" w:eastAsia="en-US"/>
    </w:rPr>
  </w:style>
  <w:style w:type="character" w:customStyle="1" w:styleId="Char4">
    <w:name w:val="正文文本 Char"/>
    <w:basedOn w:val="a0"/>
    <w:link w:val="aa"/>
    <w:qFormat/>
    <w:rPr>
      <w:rFonts w:eastAsia="Times New Roman"/>
      <w:lang w:eastAsia="en-US"/>
    </w:rPr>
  </w:style>
  <w:style w:type="character" w:customStyle="1" w:styleId="Chare">
    <w:name w:val="标题 Char"/>
    <w:basedOn w:val="a0"/>
    <w:link w:val="af6"/>
    <w:qFormat/>
    <w:rPr>
      <w:rFonts w:ascii="Arial" w:eastAsia="Times New Roman" w:hAnsi="Arial"/>
      <w:caps/>
      <w:sz w:val="22"/>
      <w:u w:val="single"/>
      <w:lang w:eastAsia="en-GB"/>
    </w:rPr>
  </w:style>
  <w:style w:type="character" w:customStyle="1" w:styleId="Char5">
    <w:name w:val="正文文本缩进 Char"/>
    <w:basedOn w:val="a0"/>
    <w:link w:val="ab"/>
    <w:qFormat/>
    <w:rPr>
      <w:rFonts w:eastAsia="MS Mincho"/>
      <w:lang w:eastAsia="en-US"/>
    </w:rPr>
  </w:style>
  <w:style w:type="paragraph" w:customStyle="1" w:styleId="Reference">
    <w:name w:val="Reference"/>
    <w:basedOn w:val="a"/>
    <w:uiPriority w:val="99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b">
    <w:name w:val="页眉 Char"/>
    <w:basedOn w:val="a0"/>
    <w:link w:val="af1"/>
    <w:qFormat/>
    <w:rPr>
      <w:rFonts w:eastAsia="Times New Roman"/>
      <w:lang w:eastAsia="en-US"/>
    </w:rPr>
  </w:style>
  <w:style w:type="paragraph" w:customStyle="1" w:styleId="TANLeft1">
    <w:name w:val="TAN + Left:  1"/>
    <w:basedOn w:val="TAN"/>
    <w:qFormat/>
    <w:pPr>
      <w:ind w:left="1339" w:hanging="709"/>
    </w:pPr>
  </w:style>
  <w:style w:type="character" w:customStyle="1" w:styleId="apple-tab-span">
    <w:name w:val="apple-tab-span"/>
    <w:basedOn w:val="a0"/>
    <w:qFormat/>
  </w:style>
  <w:style w:type="character" w:customStyle="1" w:styleId="Char3">
    <w:name w:val="批注文字 Char"/>
    <w:basedOn w:val="a0"/>
    <w:link w:val="a9"/>
    <w:qFormat/>
    <w:rPr>
      <w:rFonts w:eastAsia="Times New Roman"/>
      <w:lang w:eastAsia="en-US"/>
    </w:rPr>
  </w:style>
  <w:style w:type="character" w:customStyle="1" w:styleId="Charf0">
    <w:name w:val="列出段落 Char"/>
    <w:link w:val="aff1"/>
    <w:uiPriority w:val="34"/>
    <w:qFormat/>
    <w:rPr>
      <w:rFonts w:ascii="Calibri" w:eastAsia="Calibri" w:hAnsi="Calibri"/>
      <w:sz w:val="22"/>
      <w:szCs w:val="22"/>
      <w:lang w:eastAsia="en-GB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/>
      <w:sz w:val="36"/>
    </w:rPr>
  </w:style>
  <w:style w:type="paragraph" w:customStyle="1" w:styleId="H6">
    <w:name w:val="H6"/>
    <w:basedOn w:val="5"/>
    <w:next w:val="a"/>
    <w:link w:val="H6Char"/>
    <w:qFormat/>
    <w:pPr>
      <w:overflowPunct/>
      <w:autoSpaceDE/>
      <w:autoSpaceDN/>
      <w:adjustRightInd/>
      <w:ind w:left="1985" w:hanging="1985"/>
      <w:textAlignment w:val="auto"/>
      <w:outlineLvl w:val="9"/>
    </w:pPr>
    <w:rPr>
      <w:rFonts w:eastAsia="宋体"/>
      <w:sz w:val="20"/>
      <w:lang w:eastAsia="en-US"/>
    </w:rPr>
  </w:style>
  <w:style w:type="character" w:customStyle="1" w:styleId="CRCoverPageChar">
    <w:name w:val="CR Cover Page Char"/>
    <w:qFormat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lang w:eastAsia="en-US"/>
    </w:rPr>
  </w:style>
  <w:style w:type="character" w:customStyle="1" w:styleId="H6Char">
    <w:name w:val="H6 Char"/>
    <w:link w:val="H6"/>
    <w:qFormat/>
    <w:rPr>
      <w:rFonts w:ascii="Arial" w:eastAsia="宋体" w:hAnsi="Arial"/>
      <w:lang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US"/>
    </w:rPr>
  </w:style>
  <w:style w:type="character" w:customStyle="1" w:styleId="Char">
    <w:name w:val="列表 Char"/>
    <w:link w:val="a3"/>
    <w:qFormat/>
    <w:rPr>
      <w:rFonts w:eastAsia="Times New Roman"/>
      <w:lang w:eastAsia="ko-KR"/>
    </w:rPr>
  </w:style>
  <w:style w:type="character" w:customStyle="1" w:styleId="Char0">
    <w:name w:val="列表项目符号 Char"/>
    <w:link w:val="a5"/>
    <w:qFormat/>
    <w:rPr>
      <w:rFonts w:eastAsia="Times New Roman"/>
      <w:lang w:eastAsia="ko-KR"/>
    </w:rPr>
  </w:style>
  <w:style w:type="character" w:customStyle="1" w:styleId="2Char1">
    <w:name w:val="列表项目符号 2 Char"/>
    <w:link w:val="23"/>
    <w:qFormat/>
    <w:rPr>
      <w:rFonts w:eastAsia="Times New Roman"/>
      <w:lang w:eastAsia="ko-KR"/>
    </w:rPr>
  </w:style>
  <w:style w:type="character" w:customStyle="1" w:styleId="3Char0">
    <w:name w:val="列表项目符号 3 Char"/>
    <w:link w:val="33"/>
    <w:qFormat/>
    <w:rPr>
      <w:rFonts w:eastAsia="Times New Roman"/>
      <w:lang w:eastAsia="ko-KR"/>
    </w:rPr>
  </w:style>
  <w:style w:type="character" w:customStyle="1" w:styleId="2Char0">
    <w:name w:val="列表 2 Char"/>
    <w:link w:val="20"/>
    <w:qFormat/>
    <w:rPr>
      <w:rFonts w:eastAsia="Times New Roman"/>
      <w:lang w:eastAsia="ko-KR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har1">
    <w:name w:val="题注 Char"/>
    <w:link w:val="a7"/>
    <w:qFormat/>
    <w:locked/>
    <w:rPr>
      <w:rFonts w:eastAsia="Times New Roman"/>
      <w:b/>
      <w:lang w:eastAsia="en-US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2Char3">
    <w:name w:val="正文文本 2 Char"/>
    <w:basedOn w:val="a0"/>
    <w:link w:val="25"/>
    <w:qFormat/>
    <w:rPr>
      <w:rFonts w:eastAsia="MS Mincho"/>
      <w:sz w:val="24"/>
      <w:lang w:eastAsia="en-US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Char2">
    <w:name w:val="正文文本缩进 2 Char"/>
    <w:basedOn w:val="a0"/>
    <w:link w:val="24"/>
    <w:qFormat/>
    <w:rPr>
      <w:rFonts w:eastAsia="MS Mincho"/>
      <w:lang w:eastAsia="en-US"/>
    </w:r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Char1">
    <w:name w:val="正文文本 3 Char"/>
    <w:basedOn w:val="a0"/>
    <w:link w:val="34"/>
    <w:qFormat/>
    <w:rPr>
      <w:rFonts w:eastAsia="MS Mincho"/>
      <w:b/>
      <w:i/>
      <w:lang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8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link w:val="NO"/>
    <w:qFormat/>
    <w:rPr>
      <w:rFonts w:eastAsia="Times New Roman"/>
      <w:lang w:eastAsia="en-US"/>
    </w:rPr>
  </w:style>
  <w:style w:type="paragraph" w:customStyle="1" w:styleId="TableText0">
    <w:name w:val="TableText"/>
    <w:basedOn w:val="ab"/>
    <w:qFormat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customStyle="1" w:styleId="B1">
    <w:name w:val="B1+"/>
    <w:basedOn w:val="B10"/>
    <w:qFormat/>
    <w:pPr>
      <w:numPr>
        <w:numId w:val="9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autoRedefine/>
    <w:qFormat/>
    <w:pPr>
      <w:keepLines w:val="0"/>
      <w:pBdr>
        <w:top w:val="none" w:sz="0" w:space="0" w:color="auto"/>
      </w:pBdr>
      <w:tabs>
        <w:tab w:val="left" w:pos="360"/>
      </w:tabs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kern w:val="28"/>
      <w:sz w:val="24"/>
      <w:lang w:val="en-US" w:eastAsia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pPr>
      <w:numPr>
        <w:numId w:val="10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宋体" w:hAnsi="Calibri Light"/>
      <w:color w:val="2E74B5"/>
      <w:sz w:val="32"/>
      <w:szCs w:val="32"/>
      <w:lang w:val="en-US" w:eastAsia="en-US"/>
    </w:rPr>
  </w:style>
  <w:style w:type="character" w:customStyle="1" w:styleId="EQChar">
    <w:name w:val="EQ Char"/>
    <w:link w:val="EQ"/>
    <w:qFormat/>
    <w:locked/>
    <w:rPr>
      <w:rFonts w:eastAsia="Times New Roman"/>
      <w:lang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character" w:styleId="aff2">
    <w:name w:val="Placeholder Text"/>
    <w:uiPriority w:val="99"/>
    <w:semiHidden/>
    <w:qFormat/>
    <w:rPr>
      <w:color w:val="808080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0"/>
    <w:link w:val="ae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0"/>
    <w:link w:val="ad"/>
    <w:qFormat/>
    <w:rPr>
      <w:rFonts w:eastAsia="Malgun Gothic"/>
      <w:lang w:eastAsia="en-US"/>
    </w:rPr>
  </w:style>
  <w:style w:type="paragraph" w:customStyle="1" w:styleId="AutoCorrect">
    <w:name w:val="AutoCorrect"/>
    <w:qFormat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algun Gothic"/>
      <w:sz w:val="24"/>
      <w:szCs w:val="24"/>
      <w:lang w:val="en-GB" w:eastAsia="ko-KR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宋体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rFonts w:eastAsia="宋体"/>
      <w:b/>
      <w:color w:val="0000FF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en-US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en-US"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autoRedefine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eastAsia="宋体" w:hAnsi="Arial" w:cs="Arial"/>
      <w:lang w:val="en-US"/>
    </w:rPr>
  </w:style>
  <w:style w:type="paragraph" w:customStyle="1" w:styleId="b12">
    <w:name w:val="b1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9">
    <w:name w:val="吹き出し2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overflowPunct/>
      <w:autoSpaceDE/>
      <w:autoSpaceDN/>
      <w:adjustRightInd/>
      <w:spacing w:before="180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overflowPunct/>
      <w:autoSpaceDE/>
      <w:autoSpaceDN/>
      <w:adjustRightInd/>
      <w:spacing w:before="120"/>
      <w:textAlignment w:val="auto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autoRedefine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8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宋体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autoRedefine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table" w:customStyle="1" w:styleId="TableGrid4">
    <w:name w:val="Table Grid4"/>
    <w:basedOn w:val="a1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7">
    <w:name w:val="表格格線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/>
      <w:snapToGrid w:val="0"/>
      <w:sz w:val="22"/>
      <w:szCs w:val="22"/>
      <w:lang w:eastAsia="en-US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c">
    <w:name w:val="副标题 Char"/>
    <w:basedOn w:val="a0"/>
    <w:link w:val="af3"/>
    <w:uiPriority w:val="11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a0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character" w:customStyle="1" w:styleId="SubtitleChar1">
    <w:name w:val="Subtitle Char1"/>
    <w:basedOn w:val="a0"/>
    <w:qFormat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a0"/>
    <w:qFormat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table" w:customStyle="1" w:styleId="19">
    <w:name w:val="网格型1"/>
    <w:basedOn w:val="a1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a0"/>
    <w:qFormat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Char20">
    <w:name w:val="副标题 Char2"/>
    <w:basedOn w:val="a0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eastAsia="en-US"/>
    </w:rPr>
  </w:style>
  <w:style w:type="character" w:customStyle="1" w:styleId="SubtitleChar4">
    <w:name w:val="Subtitle Char4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eastAsia="宋体"/>
      <w:sz w:val="22"/>
      <w:lang w:val="en-US" w:eastAsia="zh-CN"/>
    </w:rPr>
  </w:style>
  <w:style w:type="paragraph" w:customStyle="1" w:styleId="Proposal">
    <w:name w:val="Proposal"/>
    <w:basedOn w:val="aa"/>
    <w:qFormat/>
    <w:pPr>
      <w:numPr>
        <w:numId w:val="11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 w:val="22"/>
      <w:szCs w:val="22"/>
      <w:lang w:val="de-DE" w:eastAsia="zh-CN"/>
    </w:rPr>
  </w:style>
  <w:style w:type="paragraph" w:customStyle="1" w:styleId="Observation">
    <w:name w:val="Observation"/>
    <w:basedOn w:val="Proposal"/>
    <w:uiPriority w:val="99"/>
    <w:qFormat/>
    <w:pPr>
      <w:numPr>
        <w:numId w:val="12"/>
      </w:numPr>
    </w:pPr>
    <w:rPr>
      <w:lang w:eastAsia="ja-JP"/>
    </w:rPr>
  </w:style>
  <w:style w:type="character" w:customStyle="1" w:styleId="UnresolvedMention1">
    <w:name w:val="Unresolved Mention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00BodyText">
    <w:name w:val="00 BodyText"/>
    <w:basedOn w:val="a"/>
    <w:qFormat/>
    <w:pPr>
      <w:spacing w:after="220" w:line="256" w:lineRule="auto"/>
    </w:pPr>
    <w:rPr>
      <w:rFonts w:ascii="Arial" w:hAnsi="Arial" w:cstheme="minorBidi"/>
      <w:sz w:val="22"/>
      <w:szCs w:val="22"/>
      <w:lang w:val="en-US"/>
    </w:rPr>
  </w:style>
  <w:style w:type="character" w:customStyle="1" w:styleId="aff4">
    <w:name w:val="批注框文本 字符"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eastAsia="ko-KR"/>
    </w:rPr>
  </w:style>
  <w:style w:type="character" w:customStyle="1" w:styleId="3Char">
    <w:name w:val="标题 3 Char"/>
    <w:basedOn w:val="a0"/>
    <w:link w:val="30"/>
    <w:qFormat/>
    <w:rPr>
      <w:rFonts w:ascii="Arial" w:eastAsia="Times New Roman" w:hAnsi="Arial"/>
      <w:sz w:val="28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B11">
    <w:name w:val="B1 (文字)"/>
    <w:link w:val="B10"/>
    <w:qFormat/>
    <w:rPr>
      <w:rFonts w:eastAsia="Times New Roman"/>
      <w:lang w:eastAsia="en-US"/>
    </w:rPr>
  </w:style>
  <w:style w:type="paragraph" w:customStyle="1" w:styleId="pf0">
    <w:name w:val="pf0"/>
    <w:basedOn w:val="a"/>
    <w:qFormat/>
    <w:pPr>
      <w:spacing w:before="100" w:beforeAutospacing="1" w:after="100" w:afterAutospacing="1"/>
    </w:pPr>
    <w:rPr>
      <w:sz w:val="24"/>
      <w:szCs w:val="24"/>
    </w:rPr>
  </w:style>
  <w:style w:type="character" w:customStyle="1" w:styleId="cf21">
    <w:name w:val="cf21"/>
    <w:basedOn w:val="a0"/>
    <w:qFormat/>
    <w:rPr>
      <w:rFonts w:ascii="Segoe UI" w:hAnsi="Segoe UI" w:cs="Segoe UI" w:hint="default"/>
      <w:b/>
      <w:bCs/>
      <w:i/>
      <w:iCs/>
      <w:sz w:val="18"/>
      <w:szCs w:val="18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39">
    <w:name w:val="修订3"/>
    <w:hidden/>
    <w:uiPriority w:val="99"/>
    <w:unhideWhenUsed/>
    <w:qFormat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qFormat="1"/>
    <w:lsdException w:name="List Continue 3" w:qFormat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7">
    <w:name w:val="heading 7"/>
    <w:basedOn w:val="a"/>
    <w:next w:val="a"/>
    <w:link w:val="7Char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  <w:rPr>
      <w:lang w:eastAsia="ko-KR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uiPriority w:val="39"/>
    <w:qFormat/>
    <w:pPr>
      <w:ind w:left="1701" w:hanging="1701"/>
    </w:pPr>
  </w:style>
  <w:style w:type="paragraph" w:styleId="41">
    <w:name w:val="toc 4"/>
    <w:basedOn w:val="32"/>
    <w:uiPriority w:val="39"/>
    <w:qFormat/>
    <w:pPr>
      <w:ind w:left="1418" w:hanging="1418"/>
    </w:pPr>
  </w:style>
  <w:style w:type="paragraph" w:styleId="32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autoRedefine/>
    <w:qFormat/>
    <w:pPr>
      <w:ind w:left="1418"/>
    </w:pPr>
  </w:style>
  <w:style w:type="paragraph" w:styleId="33">
    <w:name w:val="List Bullet 3"/>
    <w:basedOn w:val="23"/>
    <w:link w:val="3Char0"/>
    <w:autoRedefine/>
    <w:qFormat/>
    <w:pPr>
      <w:ind w:left="1135"/>
    </w:pPr>
  </w:style>
  <w:style w:type="paragraph" w:styleId="23">
    <w:name w:val="List Bullet 2"/>
    <w:basedOn w:val="a5"/>
    <w:link w:val="2Char1"/>
    <w:autoRedefine/>
    <w:qFormat/>
    <w:pPr>
      <w:ind w:left="851"/>
    </w:pPr>
  </w:style>
  <w:style w:type="paragraph" w:styleId="a5">
    <w:name w:val="List Bullet"/>
    <w:basedOn w:val="a3"/>
    <w:link w:val="Char0"/>
    <w:autoRedefine/>
    <w:qFormat/>
  </w:style>
  <w:style w:type="paragraph" w:styleId="a6">
    <w:name w:val="Normal Indent"/>
    <w:basedOn w:val="a"/>
    <w:next w:val="a"/>
    <w:qFormat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paragraph" w:styleId="a7">
    <w:name w:val="caption"/>
    <w:basedOn w:val="a"/>
    <w:next w:val="a"/>
    <w:link w:val="Char1"/>
    <w:qFormat/>
    <w:pPr>
      <w:spacing w:before="120" w:after="120"/>
    </w:pPr>
    <w:rPr>
      <w:b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Char3"/>
    <w:qFormat/>
  </w:style>
  <w:style w:type="paragraph" w:styleId="34">
    <w:name w:val="Body Text 3"/>
    <w:basedOn w:val="a"/>
    <w:link w:val="3Char1"/>
    <w:qFormat/>
    <w:rPr>
      <w:rFonts w:eastAsia="MS Mincho"/>
      <w:b/>
      <w:i/>
    </w:rPr>
  </w:style>
  <w:style w:type="paragraph" w:styleId="aa">
    <w:name w:val="Body Text"/>
    <w:basedOn w:val="a"/>
    <w:link w:val="Char4"/>
    <w:qFormat/>
  </w:style>
  <w:style w:type="paragraph" w:styleId="ab">
    <w:name w:val="Body Text Indent"/>
    <w:basedOn w:val="a"/>
    <w:link w:val="Char5"/>
    <w:qFormat/>
    <w:pPr>
      <w:spacing w:after="120"/>
      <w:ind w:left="283"/>
    </w:pPr>
    <w:rPr>
      <w:rFonts w:eastAsia="MS Mincho"/>
    </w:rPr>
  </w:style>
  <w:style w:type="paragraph" w:styleId="3">
    <w:name w:val="List Number 3"/>
    <w:basedOn w:val="a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qFormat/>
    <w:rPr>
      <w:rFonts w:ascii="Courier New" w:hAnsi="Courier New"/>
      <w:lang w:val="nb-NO"/>
    </w:rPr>
  </w:style>
  <w:style w:type="paragraph" w:styleId="51">
    <w:name w:val="List Bullet 5"/>
    <w:basedOn w:val="42"/>
    <w:autoRedefine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4">
    <w:name w:val="Body Text Indent 2"/>
    <w:basedOn w:val="a"/>
    <w:link w:val="2Char2"/>
    <w:qFormat/>
    <w:pPr>
      <w:ind w:left="568" w:hanging="568"/>
    </w:pPr>
    <w:rPr>
      <w:rFonts w:eastAsia="MS Mincho"/>
    </w:rPr>
  </w:style>
  <w:style w:type="paragraph" w:styleId="ae">
    <w:name w:val="endnote text"/>
    <w:basedOn w:val="a"/>
    <w:link w:val="Char8"/>
    <w:qFormat/>
    <w:pPr>
      <w:snapToGrid w:val="0"/>
    </w:pPr>
    <w:rPr>
      <w:rFonts w:eastAsia="宋体"/>
    </w:rPr>
  </w:style>
  <w:style w:type="paragraph" w:styleId="af">
    <w:name w:val="Balloon Text"/>
    <w:basedOn w:val="a"/>
    <w:link w:val="Char9"/>
    <w:qFormat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Chara"/>
    <w:qFormat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sz w:val="18"/>
      <w:lang w:eastAsia="ja-JP"/>
    </w:rPr>
  </w:style>
  <w:style w:type="paragraph" w:styleId="af1">
    <w:name w:val="header"/>
    <w:basedOn w:val="a"/>
    <w:link w:val="Charb"/>
    <w:qFormat/>
    <w:pPr>
      <w:tabs>
        <w:tab w:val="center" w:pos="4513"/>
        <w:tab w:val="right" w:pos="9026"/>
      </w:tabs>
      <w:spacing w:after="0"/>
    </w:pPr>
  </w:style>
  <w:style w:type="paragraph" w:styleId="af2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pPr>
      <w:spacing w:after="160"/>
    </w:pPr>
    <w:rPr>
      <w:rFonts w:ascii="Calibri Light" w:hAnsi="Calibri Light"/>
      <w:b/>
      <w:bCs/>
      <w:kern w:val="28"/>
      <w:sz w:val="32"/>
      <w:szCs w:val="32"/>
      <w:lang w:eastAsia="ja-JP"/>
    </w:rPr>
  </w:style>
  <w:style w:type="paragraph" w:styleId="52">
    <w:name w:val="List Number 5"/>
    <w:basedOn w:val="a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qFormat/>
    <w:pPr>
      <w:keepLines/>
      <w:spacing w:after="0"/>
      <w:ind w:left="454" w:hanging="454"/>
    </w:pPr>
    <w:rPr>
      <w:sz w:val="16"/>
      <w:lang w:eastAsia="ko-KR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25">
    <w:name w:val="Body Text 2"/>
    <w:basedOn w:val="a"/>
    <w:link w:val="2Char3"/>
    <w:qFormat/>
    <w:pPr>
      <w:spacing w:after="0"/>
      <w:jc w:val="both"/>
    </w:pPr>
    <w:rPr>
      <w:rFonts w:eastAsia="MS Mincho"/>
      <w:sz w:val="24"/>
    </w:rPr>
  </w:style>
  <w:style w:type="paragraph" w:styleId="26">
    <w:name w:val="List Continue 2"/>
    <w:basedOn w:val="a"/>
    <w:qFormat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35">
    <w:name w:val="List Continue 3"/>
    <w:basedOn w:val="a"/>
    <w:qFormat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11">
    <w:name w:val="index 1"/>
    <w:basedOn w:val="a"/>
    <w:autoRedefine/>
    <w:qFormat/>
    <w:pPr>
      <w:keepLines/>
      <w:spacing w:after="0"/>
    </w:pPr>
    <w:rPr>
      <w:lang w:eastAsia="ko-KR"/>
    </w:rPr>
  </w:style>
  <w:style w:type="paragraph" w:styleId="27">
    <w:name w:val="index 2"/>
    <w:basedOn w:val="11"/>
    <w:autoRedefine/>
    <w:qFormat/>
    <w:pPr>
      <w:ind w:left="284"/>
    </w:pPr>
  </w:style>
  <w:style w:type="paragraph" w:styleId="af6">
    <w:name w:val="Title"/>
    <w:basedOn w:val="a"/>
    <w:next w:val="a"/>
    <w:link w:val="Chare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af7">
    <w:name w:val="annotation subject"/>
    <w:basedOn w:val="a9"/>
    <w:next w:val="a9"/>
    <w:link w:val="Charf"/>
    <w:qFormat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table" w:styleId="af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  <w:bCs/>
    </w:rPr>
  </w:style>
  <w:style w:type="character" w:styleId="afa">
    <w:name w:val="endnote reference"/>
    <w:qFormat/>
    <w:rPr>
      <w:vertAlign w:val="superscript"/>
    </w:rPr>
  </w:style>
  <w:style w:type="character" w:styleId="afb">
    <w:name w:val="page number"/>
    <w:basedOn w:val="a0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">
    <w:name w:val="HTML Acronym"/>
    <w:uiPriority w:val="99"/>
    <w:unhideWhenUsed/>
    <w:qFormat/>
  </w:style>
  <w:style w:type="character" w:styleId="afe">
    <w:name w:val="Hyperlink"/>
    <w:uiPriority w:val="99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Underrubrik2Char1">
    <w:name w:val="Underrubrik2 Char1"/>
    <w:qFormat/>
    <w:rPr>
      <w:rFonts w:ascii="Arial" w:hAnsi="Arial"/>
      <w:sz w:val="28"/>
      <w:lang w:val="en-GB" w:eastAsia="en-US" w:bidi="ar-SA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lang w:val="zh-CN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"/>
    <w:link w:val="B11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EditorsNoteChar">
    <w:name w:val="Editor's Note Char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CommentTextChar">
    <w:name w:val="Comment Text Char"/>
    <w:qFormat/>
    <w:rPr>
      <w:lang w:val="en-GB" w:eastAsia="ko-KR"/>
    </w:rPr>
  </w:style>
  <w:style w:type="paragraph" w:customStyle="1" w:styleId="BL">
    <w:name w:val="BL"/>
    <w:basedOn w:val="a"/>
    <w:qFormat/>
    <w:pPr>
      <w:widowControl w:val="0"/>
      <w:numPr>
        <w:numId w:val="3"/>
      </w:numPr>
      <w:tabs>
        <w:tab w:val="right" w:pos="10260"/>
      </w:tabs>
      <w:overflowPunct w:val="0"/>
      <w:autoSpaceDE w:val="0"/>
      <w:autoSpaceDN w:val="0"/>
      <w:adjustRightInd w:val="0"/>
      <w:ind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a"/>
    <w:qFormat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a0"/>
    <w:qFormat/>
  </w:style>
  <w:style w:type="paragraph" w:customStyle="1" w:styleId="NumberedList0">
    <w:name w:val="Numbered List 0"/>
    <w:basedOn w:val="a"/>
    <w:qFormat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宋体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vb1">
    <w:name w:val="vb1"/>
    <w:basedOn w:val="LD"/>
    <w:qFormat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lang w:eastAsia="en-GB"/>
    </w:rPr>
  </w:style>
  <w:style w:type="character" w:customStyle="1" w:styleId="B2Char">
    <w:name w:val="B2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CommentSubject1">
    <w:name w:val="Comment Subject1"/>
    <w:basedOn w:val="a9"/>
    <w:next w:val="a9"/>
    <w:semiHidden/>
    <w:qFormat/>
    <w:pPr>
      <w:numPr>
        <w:numId w:val="4"/>
      </w:numPr>
    </w:pPr>
    <w:rPr>
      <w:rFonts w:eastAsia="MS Mincho"/>
      <w:b/>
      <w:bCs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qFormat/>
    <w:rPr>
      <w:rFonts w:ascii="Arial" w:eastAsia="宋体" w:hAnsi="Arial" w:cs="Arial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qFormat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LCharChar">
    <w:name w:val="TAL Char Char"/>
    <w:basedOn w:val="a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qFormat/>
    <w:rPr>
      <w:rFonts w:ascii="Arial" w:hAnsi="Arial"/>
      <w:sz w:val="18"/>
      <w:lang w:val="en-GB" w:eastAsia="ja-JP" w:bidi="ar-SA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ZDONTMODIFY">
    <w:name w:val="ZDONTMODIFY"/>
    <w:qFormat/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eastAsia="en-US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</w:rPr>
  </w:style>
  <w:style w:type="character" w:customStyle="1" w:styleId="6Char">
    <w:name w:val="标题 6 Char"/>
    <w:link w:val="6"/>
    <w:qFormat/>
    <w:rPr>
      <w:rFonts w:ascii="Arial" w:eastAsia="Times New Roman" w:hAnsi="Arial"/>
    </w:rPr>
  </w:style>
  <w:style w:type="paragraph" w:customStyle="1" w:styleId="StylePLPatternClearGray-10">
    <w:name w:val="Style PL + Pattern: Clear (Gray-10%)"/>
    <w:basedOn w:val="a"/>
    <w:qFormat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sz w:val="16"/>
    </w:rPr>
  </w:style>
  <w:style w:type="paragraph" w:customStyle="1" w:styleId="TableRow">
    <w:name w:val="Table Row"/>
    <w:basedOn w:val="a"/>
    <w:link w:val="TableRowCar"/>
    <w:qFormat/>
    <w:pPr>
      <w:widowControl w:val="0"/>
      <w:adjustRightInd w:val="0"/>
      <w:spacing w:before="20" w:after="20"/>
      <w:jc w:val="both"/>
      <w:textAlignment w:val="baseline"/>
    </w:pPr>
    <w:rPr>
      <w:rFonts w:eastAsia="宋体"/>
    </w:rPr>
  </w:style>
  <w:style w:type="paragraph" w:customStyle="1" w:styleId="StylePLPatternClearGray-101">
    <w:name w:val="Style PL + Pattern: Clear (Gray-10%)1"/>
    <w:basedOn w:val="PL"/>
    <w:qFormat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2">
    <w:name w:val="Style PL + Pattern: Clear (Gray-10%)2"/>
    <w:basedOn w:val="PL"/>
    <w:qFormat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3">
    <w:name w:val="Style PL + Pattern: Clear (Gray-10%)3"/>
    <w:basedOn w:val="PL"/>
    <w:qFormat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4">
    <w:name w:val="Style PL + Pattern: Clear (Gray-10%)4"/>
    <w:basedOn w:val="PL"/>
    <w:qFormat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5">
    <w:name w:val="Style PL + Pattern: Clear (Gray-10%)5"/>
    <w:basedOn w:val="PL"/>
    <w:qFormat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6">
    <w:name w:val="Style PL + Pattern: Clear (Gray-10%)6"/>
    <w:basedOn w:val="PL"/>
    <w:qFormat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character" w:customStyle="1" w:styleId="TableRowCar">
    <w:name w:val="Table Row Car"/>
    <w:link w:val="TableRow"/>
    <w:qFormat/>
    <w:locked/>
    <w:rPr>
      <w:rFonts w:eastAsia="宋体"/>
      <w:lang w:eastAsia="en-US"/>
    </w:rPr>
  </w:style>
  <w:style w:type="paragraph" w:customStyle="1" w:styleId="NumList">
    <w:name w:val="NumList"/>
    <w:basedOn w:val="a"/>
    <w:qFormat/>
    <w:pPr>
      <w:widowControl w:val="0"/>
      <w:numPr>
        <w:ilvl w:val="1"/>
        <w:numId w:val="5"/>
      </w:numPr>
      <w:adjustRightInd w:val="0"/>
      <w:spacing w:before="120" w:after="0"/>
      <w:jc w:val="both"/>
      <w:textAlignment w:val="baseline"/>
    </w:pPr>
    <w:rPr>
      <w:rFonts w:eastAsia="宋体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EXChar">
    <w:name w:val="EX Char"/>
    <w:link w:val="EX"/>
    <w:qFormat/>
    <w:locked/>
    <w:rPr>
      <w:rFonts w:eastAsia="Times New Roman"/>
      <w:lang w:val="zh-CN" w:eastAsia="en-US"/>
    </w:rPr>
  </w:style>
  <w:style w:type="character" w:customStyle="1" w:styleId="4Char">
    <w:name w:val="标题 4 Char"/>
    <w:link w:val="40"/>
    <w:qFormat/>
    <w:rPr>
      <w:rFonts w:ascii="Arial" w:eastAsia="Times New Roman" w:hAnsi="Arial"/>
      <w:sz w:val="24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eastAsia="MS Mincho"/>
      <w:lang w:val="zh-CN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MS Mincho"/>
      <w:lang w:val="zh-CN" w:eastAsia="zh-CN"/>
    </w:rPr>
  </w:style>
  <w:style w:type="paragraph" w:customStyle="1" w:styleId="B8">
    <w:name w:val="B8"/>
    <w:basedOn w:val="B7"/>
    <w:qFormat/>
    <w:pPr>
      <w:ind w:left="2448" w:hanging="288"/>
    </w:pPr>
    <w:rPr>
      <w:rFonts w:eastAsia="Times New Roman"/>
    </w:rPr>
  </w:style>
  <w:style w:type="character" w:customStyle="1" w:styleId="2Char">
    <w:name w:val="标题 2 Char"/>
    <w:basedOn w:val="a0"/>
    <w:link w:val="2"/>
    <w:qFormat/>
    <w:rPr>
      <w:rFonts w:ascii="Arial" w:eastAsia="Times New Roman" w:hAnsi="Arial"/>
      <w:sz w:val="32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/>
      <w:sz w:val="36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/>
      <w:sz w:val="36"/>
    </w:rPr>
  </w:style>
  <w:style w:type="character" w:customStyle="1" w:styleId="Chard">
    <w:name w:val="脚注文本 Char"/>
    <w:basedOn w:val="a0"/>
    <w:link w:val="af4"/>
    <w:qFormat/>
    <w:rPr>
      <w:rFonts w:eastAsia="Times New Roman"/>
      <w:sz w:val="16"/>
      <w:lang w:eastAsia="ko-KR"/>
    </w:rPr>
  </w:style>
  <w:style w:type="character" w:customStyle="1" w:styleId="Chara">
    <w:name w:val="页脚 Char"/>
    <w:basedOn w:val="a0"/>
    <w:link w:val="af0"/>
    <w:qFormat/>
    <w:rPr>
      <w:rFonts w:ascii="Arial" w:eastAsia="Times New Roman" w:hAnsi="Arial"/>
      <w:b/>
      <w:i/>
      <w:sz w:val="18"/>
    </w:rPr>
  </w:style>
  <w:style w:type="character" w:customStyle="1" w:styleId="Char9">
    <w:name w:val="批注框文本 Char"/>
    <w:basedOn w:val="a0"/>
    <w:link w:val="af"/>
    <w:qFormat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Charf">
    <w:name w:val="批注主题 Char"/>
    <w:basedOn w:val="CommentTextChar"/>
    <w:link w:val="af7"/>
    <w:qFormat/>
    <w:rPr>
      <w:rFonts w:eastAsia="Times New Roman"/>
      <w:b/>
      <w:bCs/>
      <w:lang w:val="en-GB" w:eastAsia="en-GB"/>
    </w:rPr>
  </w:style>
  <w:style w:type="character" w:customStyle="1" w:styleId="Char2">
    <w:name w:val="文档结构图 Char"/>
    <w:basedOn w:val="a0"/>
    <w:link w:val="a8"/>
    <w:qFormat/>
    <w:rPr>
      <w:rFonts w:ascii="Tahoma" w:eastAsia="Times New Roman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en-US"/>
    </w:rPr>
  </w:style>
  <w:style w:type="paragraph" w:customStyle="1" w:styleId="TP-change">
    <w:name w:val="TP-change"/>
    <w:basedOn w:val="a"/>
    <w:link w:val="TP-changeChar"/>
    <w:qFormat/>
    <w:pPr>
      <w:numPr>
        <w:numId w:val="6"/>
      </w:numPr>
      <w:spacing w:after="0"/>
      <w:jc w:val="center"/>
    </w:pPr>
    <w:rPr>
      <w:rFonts w:eastAsia="宋体"/>
      <w:b/>
      <w:lang w:eastAsia="zh-CN"/>
    </w:rPr>
  </w:style>
  <w:style w:type="character" w:customStyle="1" w:styleId="TP-changeChar">
    <w:name w:val="TP-change Char"/>
    <w:link w:val="TP-change"/>
    <w:qFormat/>
    <w:rPr>
      <w:rFonts w:eastAsia="宋体"/>
      <w:b/>
      <w:lang w:eastAsia="zh-CN"/>
    </w:r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character" w:customStyle="1" w:styleId="B5Char">
    <w:name w:val="B5 Char"/>
    <w:link w:val="B5"/>
    <w:qFormat/>
    <w:rPr>
      <w:rFonts w:eastAsia="Times New Roman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eastAsia="en-GB"/>
    </w:rPr>
  </w:style>
  <w:style w:type="character" w:customStyle="1" w:styleId="NOZchn">
    <w:name w:val="NO Zchn"/>
    <w:qFormat/>
  </w:style>
  <w:style w:type="paragraph" w:styleId="aff1">
    <w:name w:val="List Paragraph"/>
    <w:basedOn w:val="a"/>
    <w:link w:val="Charf0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eastAsia="en-US"/>
    </w:rPr>
  </w:style>
  <w:style w:type="character" w:customStyle="1" w:styleId="Char6">
    <w:name w:val="纯文本 Char"/>
    <w:basedOn w:val="a0"/>
    <w:link w:val="ac"/>
    <w:qFormat/>
    <w:rPr>
      <w:rFonts w:ascii="Courier New" w:eastAsia="Times New Roman" w:hAnsi="Courier New"/>
      <w:lang w:val="nb-NO" w:eastAsia="en-US"/>
    </w:rPr>
  </w:style>
  <w:style w:type="character" w:customStyle="1" w:styleId="Char4">
    <w:name w:val="正文文本 Char"/>
    <w:basedOn w:val="a0"/>
    <w:link w:val="aa"/>
    <w:qFormat/>
    <w:rPr>
      <w:rFonts w:eastAsia="Times New Roman"/>
      <w:lang w:eastAsia="en-US"/>
    </w:rPr>
  </w:style>
  <w:style w:type="character" w:customStyle="1" w:styleId="Chare">
    <w:name w:val="标题 Char"/>
    <w:basedOn w:val="a0"/>
    <w:link w:val="af6"/>
    <w:qFormat/>
    <w:rPr>
      <w:rFonts w:ascii="Arial" w:eastAsia="Times New Roman" w:hAnsi="Arial"/>
      <w:caps/>
      <w:sz w:val="22"/>
      <w:u w:val="single"/>
      <w:lang w:eastAsia="en-GB"/>
    </w:rPr>
  </w:style>
  <w:style w:type="character" w:customStyle="1" w:styleId="Char5">
    <w:name w:val="正文文本缩进 Char"/>
    <w:basedOn w:val="a0"/>
    <w:link w:val="ab"/>
    <w:qFormat/>
    <w:rPr>
      <w:rFonts w:eastAsia="MS Mincho"/>
      <w:lang w:eastAsia="en-US"/>
    </w:rPr>
  </w:style>
  <w:style w:type="paragraph" w:customStyle="1" w:styleId="Reference">
    <w:name w:val="Reference"/>
    <w:basedOn w:val="a"/>
    <w:uiPriority w:val="99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b">
    <w:name w:val="页眉 Char"/>
    <w:basedOn w:val="a0"/>
    <w:link w:val="af1"/>
    <w:qFormat/>
    <w:rPr>
      <w:rFonts w:eastAsia="Times New Roman"/>
      <w:lang w:eastAsia="en-US"/>
    </w:rPr>
  </w:style>
  <w:style w:type="paragraph" w:customStyle="1" w:styleId="TANLeft1">
    <w:name w:val="TAN + Left:  1"/>
    <w:basedOn w:val="TAN"/>
    <w:qFormat/>
    <w:pPr>
      <w:ind w:left="1339" w:hanging="709"/>
    </w:pPr>
  </w:style>
  <w:style w:type="character" w:customStyle="1" w:styleId="apple-tab-span">
    <w:name w:val="apple-tab-span"/>
    <w:basedOn w:val="a0"/>
    <w:qFormat/>
  </w:style>
  <w:style w:type="character" w:customStyle="1" w:styleId="Char3">
    <w:name w:val="批注文字 Char"/>
    <w:basedOn w:val="a0"/>
    <w:link w:val="a9"/>
    <w:qFormat/>
    <w:rPr>
      <w:rFonts w:eastAsia="Times New Roman"/>
      <w:lang w:eastAsia="en-US"/>
    </w:rPr>
  </w:style>
  <w:style w:type="character" w:customStyle="1" w:styleId="Charf0">
    <w:name w:val="列出段落 Char"/>
    <w:link w:val="aff1"/>
    <w:uiPriority w:val="34"/>
    <w:qFormat/>
    <w:rPr>
      <w:rFonts w:ascii="Calibri" w:eastAsia="Calibri" w:hAnsi="Calibri"/>
      <w:sz w:val="22"/>
      <w:szCs w:val="22"/>
      <w:lang w:eastAsia="en-GB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/>
      <w:sz w:val="36"/>
    </w:rPr>
  </w:style>
  <w:style w:type="paragraph" w:customStyle="1" w:styleId="H6">
    <w:name w:val="H6"/>
    <w:basedOn w:val="5"/>
    <w:next w:val="a"/>
    <w:link w:val="H6Char"/>
    <w:qFormat/>
    <w:pPr>
      <w:overflowPunct/>
      <w:autoSpaceDE/>
      <w:autoSpaceDN/>
      <w:adjustRightInd/>
      <w:ind w:left="1985" w:hanging="1985"/>
      <w:textAlignment w:val="auto"/>
      <w:outlineLvl w:val="9"/>
    </w:pPr>
    <w:rPr>
      <w:rFonts w:eastAsia="宋体"/>
      <w:sz w:val="20"/>
      <w:lang w:eastAsia="en-US"/>
    </w:rPr>
  </w:style>
  <w:style w:type="character" w:customStyle="1" w:styleId="CRCoverPageChar">
    <w:name w:val="CR Cover Page Char"/>
    <w:qFormat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lang w:eastAsia="en-US"/>
    </w:rPr>
  </w:style>
  <w:style w:type="character" w:customStyle="1" w:styleId="H6Char">
    <w:name w:val="H6 Char"/>
    <w:link w:val="H6"/>
    <w:qFormat/>
    <w:rPr>
      <w:rFonts w:ascii="Arial" w:eastAsia="宋体" w:hAnsi="Arial"/>
      <w:lang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US"/>
    </w:rPr>
  </w:style>
  <w:style w:type="character" w:customStyle="1" w:styleId="Char">
    <w:name w:val="列表 Char"/>
    <w:link w:val="a3"/>
    <w:qFormat/>
    <w:rPr>
      <w:rFonts w:eastAsia="Times New Roman"/>
      <w:lang w:eastAsia="ko-KR"/>
    </w:rPr>
  </w:style>
  <w:style w:type="character" w:customStyle="1" w:styleId="Char0">
    <w:name w:val="列表项目符号 Char"/>
    <w:link w:val="a5"/>
    <w:qFormat/>
    <w:rPr>
      <w:rFonts w:eastAsia="Times New Roman"/>
      <w:lang w:eastAsia="ko-KR"/>
    </w:rPr>
  </w:style>
  <w:style w:type="character" w:customStyle="1" w:styleId="2Char1">
    <w:name w:val="列表项目符号 2 Char"/>
    <w:link w:val="23"/>
    <w:qFormat/>
    <w:rPr>
      <w:rFonts w:eastAsia="Times New Roman"/>
      <w:lang w:eastAsia="ko-KR"/>
    </w:rPr>
  </w:style>
  <w:style w:type="character" w:customStyle="1" w:styleId="3Char0">
    <w:name w:val="列表项目符号 3 Char"/>
    <w:link w:val="33"/>
    <w:qFormat/>
    <w:rPr>
      <w:rFonts w:eastAsia="Times New Roman"/>
      <w:lang w:eastAsia="ko-KR"/>
    </w:rPr>
  </w:style>
  <w:style w:type="character" w:customStyle="1" w:styleId="2Char0">
    <w:name w:val="列表 2 Char"/>
    <w:link w:val="20"/>
    <w:qFormat/>
    <w:rPr>
      <w:rFonts w:eastAsia="Times New Roman"/>
      <w:lang w:eastAsia="ko-KR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har1">
    <w:name w:val="题注 Char"/>
    <w:link w:val="a7"/>
    <w:qFormat/>
    <w:locked/>
    <w:rPr>
      <w:rFonts w:eastAsia="Times New Roman"/>
      <w:b/>
      <w:lang w:eastAsia="en-US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2Char3">
    <w:name w:val="正文文本 2 Char"/>
    <w:basedOn w:val="a0"/>
    <w:link w:val="25"/>
    <w:qFormat/>
    <w:rPr>
      <w:rFonts w:eastAsia="MS Mincho"/>
      <w:sz w:val="24"/>
      <w:lang w:eastAsia="en-US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Char2">
    <w:name w:val="正文文本缩进 2 Char"/>
    <w:basedOn w:val="a0"/>
    <w:link w:val="24"/>
    <w:qFormat/>
    <w:rPr>
      <w:rFonts w:eastAsia="MS Mincho"/>
      <w:lang w:eastAsia="en-US"/>
    </w:r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Char1">
    <w:name w:val="正文文本 3 Char"/>
    <w:basedOn w:val="a0"/>
    <w:link w:val="34"/>
    <w:qFormat/>
    <w:rPr>
      <w:rFonts w:eastAsia="MS Mincho"/>
      <w:b/>
      <w:i/>
      <w:lang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8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link w:val="NO"/>
    <w:qFormat/>
    <w:rPr>
      <w:rFonts w:eastAsia="Times New Roman"/>
      <w:lang w:eastAsia="en-US"/>
    </w:rPr>
  </w:style>
  <w:style w:type="paragraph" w:customStyle="1" w:styleId="TableText0">
    <w:name w:val="TableText"/>
    <w:basedOn w:val="ab"/>
    <w:qFormat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customStyle="1" w:styleId="B1">
    <w:name w:val="B1+"/>
    <w:basedOn w:val="B10"/>
    <w:qFormat/>
    <w:pPr>
      <w:numPr>
        <w:numId w:val="9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autoRedefine/>
    <w:qFormat/>
    <w:pPr>
      <w:keepLines w:val="0"/>
      <w:pBdr>
        <w:top w:val="none" w:sz="0" w:space="0" w:color="auto"/>
      </w:pBdr>
      <w:tabs>
        <w:tab w:val="left" w:pos="360"/>
      </w:tabs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kern w:val="28"/>
      <w:sz w:val="24"/>
      <w:lang w:val="en-US" w:eastAsia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pPr>
      <w:numPr>
        <w:numId w:val="10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宋体" w:hAnsi="Calibri Light"/>
      <w:color w:val="2E74B5"/>
      <w:sz w:val="32"/>
      <w:szCs w:val="32"/>
      <w:lang w:val="en-US" w:eastAsia="en-US"/>
    </w:rPr>
  </w:style>
  <w:style w:type="character" w:customStyle="1" w:styleId="EQChar">
    <w:name w:val="EQ Char"/>
    <w:link w:val="EQ"/>
    <w:qFormat/>
    <w:locked/>
    <w:rPr>
      <w:rFonts w:eastAsia="Times New Roman"/>
      <w:lang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character" w:styleId="aff2">
    <w:name w:val="Placeholder Text"/>
    <w:uiPriority w:val="99"/>
    <w:semiHidden/>
    <w:qFormat/>
    <w:rPr>
      <w:color w:val="808080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0"/>
    <w:link w:val="ae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0"/>
    <w:link w:val="ad"/>
    <w:qFormat/>
    <w:rPr>
      <w:rFonts w:eastAsia="Malgun Gothic"/>
      <w:lang w:eastAsia="en-US"/>
    </w:rPr>
  </w:style>
  <w:style w:type="paragraph" w:customStyle="1" w:styleId="AutoCorrect">
    <w:name w:val="AutoCorrect"/>
    <w:qFormat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algun Gothic"/>
      <w:sz w:val="24"/>
      <w:szCs w:val="24"/>
      <w:lang w:val="en-GB" w:eastAsia="ko-KR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宋体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rFonts w:eastAsia="宋体"/>
      <w:b/>
      <w:color w:val="0000FF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en-US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en-US"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autoRedefine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eastAsia="宋体" w:hAnsi="Arial" w:cs="Arial"/>
      <w:lang w:val="en-US"/>
    </w:rPr>
  </w:style>
  <w:style w:type="paragraph" w:customStyle="1" w:styleId="b12">
    <w:name w:val="b1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9">
    <w:name w:val="吹き出し2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overflowPunct/>
      <w:autoSpaceDE/>
      <w:autoSpaceDN/>
      <w:adjustRightInd/>
      <w:spacing w:before="180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overflowPunct/>
      <w:autoSpaceDE/>
      <w:autoSpaceDN/>
      <w:adjustRightInd/>
      <w:spacing w:before="120"/>
      <w:textAlignment w:val="auto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autoRedefine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8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宋体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autoRedefine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table" w:customStyle="1" w:styleId="TableGrid4">
    <w:name w:val="Table Grid4"/>
    <w:basedOn w:val="a1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7">
    <w:name w:val="表格格線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/>
      <w:snapToGrid w:val="0"/>
      <w:sz w:val="22"/>
      <w:szCs w:val="22"/>
      <w:lang w:eastAsia="en-US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c">
    <w:name w:val="副标题 Char"/>
    <w:basedOn w:val="a0"/>
    <w:link w:val="af3"/>
    <w:uiPriority w:val="11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a0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character" w:customStyle="1" w:styleId="SubtitleChar1">
    <w:name w:val="Subtitle Char1"/>
    <w:basedOn w:val="a0"/>
    <w:qFormat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a0"/>
    <w:qFormat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table" w:customStyle="1" w:styleId="19">
    <w:name w:val="网格型1"/>
    <w:basedOn w:val="a1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a0"/>
    <w:qFormat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Char20">
    <w:name w:val="副标题 Char2"/>
    <w:basedOn w:val="a0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eastAsia="en-US"/>
    </w:rPr>
  </w:style>
  <w:style w:type="character" w:customStyle="1" w:styleId="SubtitleChar4">
    <w:name w:val="Subtitle Char4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eastAsia="宋体"/>
      <w:sz w:val="22"/>
      <w:lang w:val="en-US" w:eastAsia="zh-CN"/>
    </w:rPr>
  </w:style>
  <w:style w:type="paragraph" w:customStyle="1" w:styleId="Proposal">
    <w:name w:val="Proposal"/>
    <w:basedOn w:val="aa"/>
    <w:qFormat/>
    <w:pPr>
      <w:numPr>
        <w:numId w:val="11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 w:val="22"/>
      <w:szCs w:val="22"/>
      <w:lang w:val="de-DE" w:eastAsia="zh-CN"/>
    </w:rPr>
  </w:style>
  <w:style w:type="paragraph" w:customStyle="1" w:styleId="Observation">
    <w:name w:val="Observation"/>
    <w:basedOn w:val="Proposal"/>
    <w:uiPriority w:val="99"/>
    <w:qFormat/>
    <w:pPr>
      <w:numPr>
        <w:numId w:val="12"/>
      </w:numPr>
    </w:pPr>
    <w:rPr>
      <w:lang w:eastAsia="ja-JP"/>
    </w:rPr>
  </w:style>
  <w:style w:type="character" w:customStyle="1" w:styleId="UnresolvedMention1">
    <w:name w:val="Unresolved Mention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00BodyText">
    <w:name w:val="00 BodyText"/>
    <w:basedOn w:val="a"/>
    <w:qFormat/>
    <w:pPr>
      <w:spacing w:after="220" w:line="256" w:lineRule="auto"/>
    </w:pPr>
    <w:rPr>
      <w:rFonts w:ascii="Arial" w:hAnsi="Arial" w:cstheme="minorBidi"/>
      <w:sz w:val="22"/>
      <w:szCs w:val="22"/>
      <w:lang w:val="en-US"/>
    </w:rPr>
  </w:style>
  <w:style w:type="character" w:customStyle="1" w:styleId="aff4">
    <w:name w:val="批注框文本 字符"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eastAsia="ko-KR"/>
    </w:rPr>
  </w:style>
  <w:style w:type="character" w:customStyle="1" w:styleId="3Char">
    <w:name w:val="标题 3 Char"/>
    <w:basedOn w:val="a0"/>
    <w:link w:val="30"/>
    <w:qFormat/>
    <w:rPr>
      <w:rFonts w:ascii="Arial" w:eastAsia="Times New Roman" w:hAnsi="Arial"/>
      <w:sz w:val="28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B11">
    <w:name w:val="B1 (文字)"/>
    <w:link w:val="B10"/>
    <w:qFormat/>
    <w:rPr>
      <w:rFonts w:eastAsia="Times New Roman"/>
      <w:lang w:eastAsia="en-US"/>
    </w:rPr>
  </w:style>
  <w:style w:type="paragraph" w:customStyle="1" w:styleId="pf0">
    <w:name w:val="pf0"/>
    <w:basedOn w:val="a"/>
    <w:qFormat/>
    <w:pPr>
      <w:spacing w:before="100" w:beforeAutospacing="1" w:after="100" w:afterAutospacing="1"/>
    </w:pPr>
    <w:rPr>
      <w:sz w:val="24"/>
      <w:szCs w:val="24"/>
    </w:rPr>
  </w:style>
  <w:style w:type="character" w:customStyle="1" w:styleId="cf21">
    <w:name w:val="cf21"/>
    <w:basedOn w:val="a0"/>
    <w:qFormat/>
    <w:rPr>
      <w:rFonts w:ascii="Segoe UI" w:hAnsi="Segoe UI" w:cs="Segoe UI" w:hint="default"/>
      <w:b/>
      <w:bCs/>
      <w:i/>
      <w:iCs/>
      <w:sz w:val="18"/>
      <w:szCs w:val="18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39">
    <w:name w:val="修订3"/>
    <w:hidden/>
    <w:uiPriority w:val="99"/>
    <w:unhideWhenUsed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509385-0885-4094-BB8D-281E58FAE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3227</Words>
  <Characters>18398</Characters>
  <Application>Microsoft Office Word</Application>
  <DocSecurity>0</DocSecurity>
  <Lines>153</Lines>
  <Paragraphs>43</Paragraphs>
  <ScaleCrop>false</ScaleCrop>
  <Company>CATT</Company>
  <LinksUpToDate>false</LinksUpToDate>
  <CharactersWithSpaces>21582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17)</dc:subject>
  <dc:creator>MCC Support</dc:creator>
  <cp:lastModifiedBy>CATT(Jianxiang)</cp:lastModifiedBy>
  <cp:revision>3</cp:revision>
  <cp:lastPrinted>2010-09-20T12:59:00Z</cp:lastPrinted>
  <dcterms:created xsi:type="dcterms:W3CDTF">2024-11-21T03:20:00Z</dcterms:created>
  <dcterms:modified xsi:type="dcterms:W3CDTF">2024-11-21T03:27:00Z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062974F0417F4159BEA1CC34F0D2F981_13</vt:lpwstr>
  </property>
</Properties>
</file>